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59821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textAlignment w:val="auto"/>
        <w:outlineLvl w:val="9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28"/>
          <w:szCs w:val="28"/>
          <w:lang w:val="en-US" w:eastAsia="zh-CN"/>
        </w:rPr>
        <w:t>PYDR-2026-0010001</w:t>
      </w:r>
    </w:p>
    <w:p w14:paraId="54839471">
      <w:pPr>
        <w:spacing w:line="400" w:lineRule="exact"/>
        <w:jc w:val="center"/>
        <w:rPr>
          <w:rFonts w:eastAsia="华文中宋" w:cs="华文中宋" w:asciiTheme="majorHAnsi" w:hAnsiTheme="majorHAnsi"/>
          <w:b/>
          <w:sz w:val="36"/>
          <w:szCs w:val="36"/>
        </w:rPr>
      </w:pPr>
      <w:r>
        <w:rPr>
          <w:rFonts w:eastAsia="华文中宋" w:cs="华文中宋" w:asciiTheme="majorHAnsi" w:hAnsiTheme="majorHAnsi"/>
          <w:b/>
          <w:sz w:val="36"/>
          <w:szCs w:val="36"/>
        </w:rPr>
        <w:t>平阴县人民政府</w:t>
      </w:r>
    </w:p>
    <w:p w14:paraId="058EC0C0">
      <w:pPr>
        <w:spacing w:line="400" w:lineRule="exact"/>
        <w:jc w:val="center"/>
        <w:rPr>
          <w:rFonts w:eastAsia="华文中宋" w:cs="华文中宋" w:asciiTheme="majorHAnsi" w:hAnsiTheme="majorHAnsi"/>
          <w:b/>
          <w:sz w:val="36"/>
          <w:szCs w:val="36"/>
        </w:rPr>
      </w:pPr>
      <w:r>
        <w:rPr>
          <w:rFonts w:eastAsia="华文中宋" w:cs="华文中宋" w:asciiTheme="majorHAnsi" w:hAnsiTheme="majorHAnsi"/>
          <w:b/>
          <w:sz w:val="36"/>
          <w:szCs w:val="36"/>
        </w:rPr>
        <w:t>关于禁止燃放烟花爆竹的通告</w:t>
      </w:r>
    </w:p>
    <w:p w14:paraId="23BD0F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</w:p>
    <w:p w14:paraId="34530E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为保障公共安全和人民群众人身、财产安全，深入推进文明城市创建，根据《中华人民共和国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生态</w:t>
      </w:r>
      <w:r>
        <w:rPr>
          <w:rFonts w:hint="eastAsia" w:ascii="仿宋_GB2312" w:hAnsi="仿宋_GB2312" w:eastAsia="仿宋_GB2312" w:cs="仿宋_GB2312"/>
          <w:sz w:val="30"/>
          <w:szCs w:val="30"/>
        </w:rPr>
        <w:t>环境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法典》</w:t>
      </w:r>
      <w:r>
        <w:rPr>
          <w:rFonts w:hint="eastAsia" w:ascii="仿宋_GB2312" w:hAnsi="仿宋_GB2312" w:eastAsia="仿宋_GB2312" w:cs="仿宋_GB2312"/>
          <w:sz w:val="30"/>
          <w:szCs w:val="30"/>
        </w:rPr>
        <w:t>、《烟花爆竹安全管理条例》和《济南市禁止燃放烟花爆竹的规定》等法律法规相关规定，现将全县禁放烟花爆竹区域范围及有关规定通告如下：</w:t>
      </w:r>
    </w:p>
    <w:p w14:paraId="036A7F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一、本县下列区域禁止燃放烟花爆竹：</w:t>
      </w:r>
    </w:p>
    <w:p w14:paraId="0C5948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东至105国道，南至青兰高速，西至济平干渠，北至济平干渠范围内的区域。</w:t>
      </w:r>
    </w:p>
    <w:p w14:paraId="7A1F7BE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二、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上述区域之外的</w:t>
      </w:r>
      <w:r>
        <w:rPr>
          <w:rFonts w:hint="eastAsia" w:ascii="仿宋_GB2312" w:hAnsi="仿宋_GB2312" w:eastAsia="仿宋_GB2312" w:cs="仿宋_GB2312"/>
          <w:sz w:val="30"/>
          <w:szCs w:val="30"/>
        </w:rPr>
        <w:t>下列场所禁止燃放烟花爆竹：</w:t>
      </w:r>
    </w:p>
    <w:p w14:paraId="20082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（一）机关办公场所;</w:t>
      </w:r>
    </w:p>
    <w:p w14:paraId="26B0D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（二）文物保护单位;</w:t>
      </w:r>
    </w:p>
    <w:p w14:paraId="5C5F7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（三）车站、码头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、飞机场</w:t>
      </w:r>
      <w:r>
        <w:rPr>
          <w:rFonts w:hint="eastAsia" w:ascii="仿宋_GB2312" w:hAnsi="仿宋_GB2312" w:eastAsia="仿宋_GB2312" w:cs="仿宋_GB2312"/>
          <w:sz w:val="30"/>
          <w:szCs w:val="30"/>
        </w:rPr>
        <w:t>等交通枢纽，高速公路、隧道、立交桥等交通设施安全保护区内;</w:t>
      </w:r>
    </w:p>
    <w:p w14:paraId="640430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（四）易燃易爆危险物品生产、经营、储存场所;</w:t>
      </w:r>
    </w:p>
    <w:p w14:paraId="3151EE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（五）输变电设施安全保护区;</w:t>
      </w:r>
    </w:p>
    <w:p w14:paraId="716056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（六）医疗机构、幼儿园、中小学校、福利院、敬老院;</w:t>
      </w:r>
    </w:p>
    <w:p w14:paraId="118A6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（七）山林等重点防火区，大中型水库管理区;</w:t>
      </w:r>
    </w:p>
    <w:p w14:paraId="4F3719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（八）商场、集贸市场、风景名胜区、公园、室内公共娱乐场所、公共文化设施、宗教活动场所;</w:t>
      </w:r>
    </w:p>
    <w:p w14:paraId="06DD54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（九）高层建筑物、地下建筑物、在建高层建筑物施工现场。</w:t>
      </w:r>
    </w:p>
    <w:p w14:paraId="541F11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前款所列场所应当设置禁止燃放烟花爆竹的统一警示标识，并做好安全提示和防范工作。</w:t>
      </w:r>
    </w:p>
    <w:p w14:paraId="6202B3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三、禁止燃放烟花爆竹区域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、场所</w:t>
      </w:r>
      <w:r>
        <w:rPr>
          <w:rFonts w:hint="eastAsia" w:ascii="仿宋_GB2312" w:hAnsi="仿宋_GB2312" w:eastAsia="仿宋_GB2312" w:cs="仿宋_GB2312"/>
          <w:sz w:val="30"/>
          <w:szCs w:val="30"/>
        </w:rPr>
        <w:t>，不得销售（储存）烟花爆竹。</w:t>
      </w:r>
    </w:p>
    <w:p w14:paraId="403643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ascii="仿宋_GB2312" w:hAnsi="??_GB2312" w:eastAsia="仿宋_GB2312" w:cs="??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四、</w:t>
      </w:r>
      <w:r>
        <w:rPr>
          <w:rFonts w:hint="eastAsia" w:ascii="仿宋_GB2312" w:hAnsi="宋体" w:eastAsia="仿宋_GB2312" w:cs="宋体"/>
          <w:sz w:val="30"/>
          <w:szCs w:val="30"/>
        </w:rPr>
        <w:t>重污染天气期间，平阴县行政区域内任何单位和个人不得燃放烟花爆竹、举办焰火晚会以及其他大型焰火燃放活动。重污染天气由</w:t>
      </w:r>
      <w:r>
        <w:rPr>
          <w:rFonts w:hint="eastAsia" w:ascii="仿宋_GB2312" w:hAnsi="宋体" w:eastAsia="仿宋_GB2312" w:cs="宋体"/>
          <w:sz w:val="30"/>
          <w:szCs w:val="30"/>
          <w:lang w:eastAsia="zh-CN"/>
        </w:rPr>
        <w:t>市人民</w:t>
      </w:r>
      <w:r>
        <w:rPr>
          <w:rFonts w:hint="eastAsia" w:ascii="仿宋_GB2312" w:hAnsi="宋体" w:eastAsia="仿宋_GB2312" w:cs="宋体"/>
          <w:sz w:val="30"/>
          <w:szCs w:val="30"/>
        </w:rPr>
        <w:t>政府依据环境保护、气象部门的预警报告确定并向社会发布。</w:t>
      </w:r>
    </w:p>
    <w:p w14:paraId="78F07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五、遇有重大公共庆典，需要举办焰火晚会以及其他大型焰火燃放活动的，经市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人民</w:t>
      </w:r>
      <w:r>
        <w:rPr>
          <w:rFonts w:hint="eastAsia" w:ascii="仿宋_GB2312" w:hAnsi="仿宋_GB2312" w:eastAsia="仿宋_GB2312" w:cs="仿宋_GB2312"/>
          <w:sz w:val="30"/>
          <w:szCs w:val="30"/>
        </w:rPr>
        <w:t>政府确定，主办单位应当依法向公安部门提出申请。获得许可的，由市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人民</w:t>
      </w:r>
      <w:r>
        <w:rPr>
          <w:rFonts w:hint="eastAsia" w:ascii="仿宋_GB2312" w:hAnsi="仿宋_GB2312" w:eastAsia="仿宋_GB2312" w:cs="仿宋_GB2312"/>
          <w:sz w:val="30"/>
          <w:szCs w:val="30"/>
        </w:rPr>
        <w:t>政府发布公告。</w:t>
      </w:r>
    </w:p>
    <w:p w14:paraId="46040D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六、在禁止燃放烟花爆竹区域燃放烟花爆竹的，由公安部门责令改正，并依据有关规定予以处罚，构成犯罪的，依法追究刑事责任；在禁止燃放烟花爆竹区域销售(储存)烟花爆竹的，由应急管理部门依法予以处理。</w:t>
      </w:r>
    </w:p>
    <w:p w14:paraId="2A4F28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  <w:lang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本通告自202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0"/>
          <w:szCs w:val="30"/>
        </w:rPr>
        <w:t>月1日起施行，有效期至20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31</w:t>
      </w:r>
      <w:r>
        <w:rPr>
          <w:rFonts w:hint="eastAsia" w:ascii="仿宋_GB2312" w:hAnsi="仿宋_GB2312" w:eastAsia="仿宋_GB2312" w:cs="仿宋_GB231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0"/>
          <w:szCs w:val="30"/>
        </w:rPr>
        <w:t>月31日。</w:t>
      </w:r>
      <w:r>
        <w:rPr>
          <w:rFonts w:hint="eastAsia" w:ascii="仿宋_GB2312" w:hAnsi="仿宋_GB2312" w:eastAsia="仿宋_GB2312" w:cs="仿宋_GB2312"/>
          <w:sz w:val="30"/>
          <w:szCs w:val="30"/>
          <w:lang w:eastAsia="zh-CN"/>
        </w:rPr>
        <w:t>通告执行期间，遇有国家、省、市政策调整，按照新政策、新规定执行。原《平阴县人民政府关于禁止燃放烟花爆竹的通告》（文号：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PYDR-2024-0010001，有效期：2025年1月1日至2027年12月31日）同时废止。</w:t>
      </w:r>
    </w:p>
    <w:p w14:paraId="02B7D9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left="5905" w:leftChars="2812" w:firstLine="900" w:firstLineChars="300"/>
        <w:textAlignment w:val="auto"/>
        <w:outlineLvl w:val="9"/>
        <w:rPr>
          <w:rFonts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>平阴县人民政府</w:t>
      </w:r>
    </w:p>
    <w:p w14:paraId="6567FC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firstLine="600" w:firstLineChars="200"/>
        <w:textAlignment w:val="auto"/>
        <w:outlineLvl w:val="9"/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                 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21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0"/>
          <w:szCs w:val="30"/>
        </w:rPr>
        <w:t>日</w:t>
      </w:r>
    </w:p>
    <w:sectPr>
      <w:pgSz w:w="11906" w:h="16838"/>
      <w:pgMar w:top="680" w:right="680" w:bottom="680" w:left="68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altName w:val="宋体"/>
    <w:panose1 w:val="02010600000101010101"/>
    <w:charset w:val="86"/>
    <w:family w:val="auto"/>
    <w:pitch w:val="default"/>
    <w:sig w:usb0="00000000" w:usb1="00000000" w:usb2="00000002" w:usb3="00000000" w:csb0="00040000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VlZDI4ODEzOWUwMzhmMjZjOWQxZjBkNDEyNTY5M2YifQ=="/>
  </w:docVars>
  <w:rsids>
    <w:rsidRoot w:val="00604819"/>
    <w:rsid w:val="00041588"/>
    <w:rsid w:val="000A549A"/>
    <w:rsid w:val="00152528"/>
    <w:rsid w:val="001C6A46"/>
    <w:rsid w:val="00264F38"/>
    <w:rsid w:val="002F7BB1"/>
    <w:rsid w:val="00303020"/>
    <w:rsid w:val="004617B9"/>
    <w:rsid w:val="004706CD"/>
    <w:rsid w:val="0048269E"/>
    <w:rsid w:val="00604819"/>
    <w:rsid w:val="006B1F6B"/>
    <w:rsid w:val="0077441A"/>
    <w:rsid w:val="007A77D4"/>
    <w:rsid w:val="00856112"/>
    <w:rsid w:val="0086773A"/>
    <w:rsid w:val="009B5927"/>
    <w:rsid w:val="00AE3CEB"/>
    <w:rsid w:val="00AF5F1C"/>
    <w:rsid w:val="00B10FDB"/>
    <w:rsid w:val="00B2503C"/>
    <w:rsid w:val="00B61147"/>
    <w:rsid w:val="00BC4704"/>
    <w:rsid w:val="00BE70AE"/>
    <w:rsid w:val="00C132AA"/>
    <w:rsid w:val="00C34C86"/>
    <w:rsid w:val="00C83C0E"/>
    <w:rsid w:val="00CD690B"/>
    <w:rsid w:val="00DD3204"/>
    <w:rsid w:val="00E02C7D"/>
    <w:rsid w:val="00EC59E6"/>
    <w:rsid w:val="00F1671C"/>
    <w:rsid w:val="00F62408"/>
    <w:rsid w:val="02481BC8"/>
    <w:rsid w:val="05953534"/>
    <w:rsid w:val="0AB37C41"/>
    <w:rsid w:val="13444557"/>
    <w:rsid w:val="2518556D"/>
    <w:rsid w:val="29972BEE"/>
    <w:rsid w:val="327D1750"/>
    <w:rsid w:val="3309485D"/>
    <w:rsid w:val="345806E8"/>
    <w:rsid w:val="392259A6"/>
    <w:rsid w:val="3B465B79"/>
    <w:rsid w:val="3EFC12C5"/>
    <w:rsid w:val="4B221498"/>
    <w:rsid w:val="50A2155A"/>
    <w:rsid w:val="50F4388F"/>
    <w:rsid w:val="52A74B48"/>
    <w:rsid w:val="54B867C4"/>
    <w:rsid w:val="5CBF57F2"/>
    <w:rsid w:val="5FDF1ABB"/>
    <w:rsid w:val="60C53598"/>
    <w:rsid w:val="6AE969E8"/>
    <w:rsid w:val="6C4725E4"/>
    <w:rsid w:val="6DC50C8C"/>
    <w:rsid w:val="6EA32457"/>
    <w:rsid w:val="705561E6"/>
    <w:rsid w:val="7592326D"/>
    <w:rsid w:val="7A5504E2"/>
    <w:rsid w:val="7B1127D2"/>
    <w:rsid w:val="7E1054E9"/>
    <w:rsid w:val="7FF7924E"/>
    <w:rsid w:val="7FFD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7">
    <w:name w:val="Body Text First Indent 2"/>
    <w:basedOn w:val="3"/>
    <w:qFormat/>
    <w:uiPriority w:val="0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Char"/>
    <w:basedOn w:val="10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10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869</Words>
  <Characters>922</Characters>
  <Lines>6</Lines>
  <Paragraphs>1</Paragraphs>
  <TotalTime>9</TotalTime>
  <ScaleCrop>false</ScaleCrop>
  <LinksUpToDate>false</LinksUpToDate>
  <CharactersWithSpaces>964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2024-11-05T14:26:00Z</dcterms:created>
  <dc:creator>Administrator</dc:creator>
  <cp:lastModifiedBy>火炎焱燚1618</cp:lastModifiedBy>
  <cp:lastPrinted>2024-12-06T09:24:00Z</cp:lastPrinted>
  <dcterms:modified xsi:type="dcterms:W3CDTF">2026-08-21T01:08:29Z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AEAAFCCED86149D699DAB59F4110A7E9_13</vt:lpwstr>
  </property>
  <property fmtid="{D5CDD505-2E9C-101B-9397-08002B2CF9AE}" pid="4" name="KSOTemplateDocerSaveRecord">
    <vt:lpwstr>eyJoZGlkIjoiMDVhODJlMWMwYmMxYTlmZDE2MGZjMmQ5OGVmZTlhNDAiLCJ1c2VySWQiOiIxMTcwMDc4ODI2In0=</vt:lpwstr>
  </property>
</Properties>
</file>