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color w:val="3C3C3C"/>
          <w:sz w:val="39"/>
          <w:szCs w:val="39"/>
          <w:shd w:val="clear" w:color="auto" w:fill="FFFFFF"/>
        </w:rPr>
      </w:pPr>
      <w:r>
        <w:rPr>
          <w:rFonts w:hint="eastAsia" w:ascii="微软雅黑" w:hAnsi="微软雅黑" w:eastAsia="微软雅黑"/>
          <w:color w:val="3C3C3C"/>
          <w:sz w:val="39"/>
          <w:szCs w:val="39"/>
          <w:shd w:val="clear" w:color="auto" w:fill="FFFFFF"/>
          <w:lang w:val="en-US" w:eastAsia="zh-CN"/>
        </w:rPr>
        <w:t>平阴县第二中学</w:t>
      </w:r>
      <w:r>
        <w:rPr>
          <w:rFonts w:hint="eastAsia" w:ascii="微软雅黑" w:hAnsi="微软雅黑" w:eastAsia="微软雅黑"/>
          <w:color w:val="3C3C3C"/>
          <w:sz w:val="39"/>
          <w:szCs w:val="39"/>
          <w:shd w:val="clear" w:color="auto" w:fill="FFFFFF"/>
        </w:rPr>
        <w:t>机构设置</w:t>
      </w:r>
    </w:p>
    <w:p>
      <w:pPr>
        <w:jc w:val="center"/>
        <w:rPr>
          <w:rFonts w:hint="eastAsia" w:ascii="微软雅黑" w:hAnsi="微软雅黑" w:eastAsia="微软雅黑"/>
          <w:color w:val="3C3C3C"/>
          <w:sz w:val="39"/>
          <w:szCs w:val="39"/>
          <w:shd w:val="clear" w:color="auto" w:fill="FFFFFF"/>
        </w:rPr>
      </w:pPr>
    </w:p>
    <w:tbl>
      <w:tblPr>
        <w:tblStyle w:val="3"/>
        <w:tblW w:w="9540" w:type="dxa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6230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770" w:type="dxa"/>
            <w:vAlign w:val="center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内设管理机构名称</w:t>
            </w:r>
          </w:p>
        </w:tc>
        <w:tc>
          <w:tcPr>
            <w:tcW w:w="6230" w:type="dxa"/>
            <w:vAlign w:val="center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职能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办公室</w:t>
            </w:r>
          </w:p>
        </w:tc>
        <w:tc>
          <w:tcPr>
            <w:tcW w:w="6230" w:type="dxa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承担学校日常工作的综合协调和管理服务；承担文电、会务、机要、保密、信息、档案、信访、应急、值班等工作；承担校园基础设施建设与维护、公寓管理等工程；承担学校资产管理工作；承担学校食堂管理、生活服务、校园绿化等服务和管理工作。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83107801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77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组织人事科</w:t>
            </w:r>
          </w:p>
        </w:tc>
        <w:tc>
          <w:tcPr>
            <w:tcW w:w="6230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承担学校党的建设工作；承担学校机构编制和人事管理工作；承担干部考录、选拔任用、奖惩、调配、培训、考核、档案、工资福利、社会保险、出国（境）管理、离退休人</w:t>
            </w:r>
          </w:p>
          <w:p>
            <w:pPr>
              <w:jc w:val="both"/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员管理服务等工作。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83107860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177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教学管理科</w:t>
            </w:r>
          </w:p>
        </w:tc>
        <w:tc>
          <w:tcPr>
            <w:tcW w:w="6230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承担学校日常教学事务；制定学校教育教学工作计划；落实上级教育教学工作安排；承担学校教育教学研究工作；承担学校招生工作；承担学生学籍管理工作；承担学生体质健康、体育、艺术、卫生等工作；承担各类考试的组织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与安排等工作。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83107880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77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学生发展科</w:t>
            </w:r>
          </w:p>
        </w:tc>
        <w:tc>
          <w:tcPr>
            <w:tcW w:w="6230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承担学校日常学生德育事务；承担对学生的奖惩、资助、保险等工作；承担学籍管理工作；承担“家、校、社”联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合育人工作。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83107885</w:t>
            </w:r>
          </w:p>
        </w:tc>
      </w:tr>
    </w:tbl>
    <w:p>
      <w:pPr>
        <w:jc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3FA"/>
    <w:rsid w:val="002F33FA"/>
    <w:rsid w:val="00785FBE"/>
    <w:rsid w:val="0C465AB4"/>
    <w:rsid w:val="41A87257"/>
    <w:rsid w:val="7183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</Words>
  <Characters>51</Characters>
  <Lines>1</Lines>
  <Paragraphs>1</Paragraphs>
  <TotalTime>2</TotalTime>
  <ScaleCrop>false</ScaleCrop>
  <LinksUpToDate>false</LinksUpToDate>
  <CharactersWithSpaces>58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2022-03-30T08:01:00Z</dcterms:created>
  <dc:creator>Lenovo</dc:creator>
  <cp:lastModifiedBy>Administrator</cp:lastModifiedBy>
  <dcterms:modified xsi:type="dcterms:W3CDTF">2022-04-02T02:36:18Z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