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E8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sz w:val="22"/>
          <w:szCs w:val="20"/>
        </w:rPr>
      </w:pPr>
      <w:bookmarkStart w:id="0" w:name="_GoBack"/>
      <w:bookmarkEnd w:id="0"/>
      <w:r>
        <w:rPr>
          <w:sz w:val="22"/>
          <w:szCs w:val="20"/>
        </w:rPr>
        <w:t>PYDR-20</w:t>
      </w:r>
      <w:r>
        <w:rPr>
          <w:rFonts w:hint="eastAsia"/>
          <w:sz w:val="22"/>
          <w:szCs w:val="20"/>
        </w:rPr>
        <w:t>2</w:t>
      </w:r>
      <w:r>
        <w:rPr>
          <w:rFonts w:hint="eastAsia"/>
          <w:sz w:val="22"/>
          <w:szCs w:val="20"/>
          <w:lang w:val="en-US" w:eastAsia="zh-CN"/>
        </w:rPr>
        <w:t>4</w:t>
      </w:r>
      <w:r>
        <w:rPr>
          <w:sz w:val="22"/>
          <w:szCs w:val="20"/>
        </w:rPr>
        <w:t>-001000</w:t>
      </w:r>
      <w:r>
        <w:rPr>
          <w:rFonts w:hint="eastAsia"/>
          <w:sz w:val="22"/>
          <w:szCs w:val="20"/>
        </w:rPr>
        <w:t>1</w:t>
      </w:r>
    </w:p>
    <w:p w14:paraId="106508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黑体" w:eastAsia="方正小标宋简体" w:cs="微软雅黑"/>
          <w:kern w:val="0"/>
          <w:sz w:val="28"/>
          <w:szCs w:val="22"/>
          <w:lang w:bidi="ar"/>
        </w:rPr>
      </w:pPr>
    </w:p>
    <w:p w14:paraId="377F2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 w:cs="微软雅黑"/>
          <w:kern w:val="0"/>
          <w:sz w:val="44"/>
          <w:szCs w:val="44"/>
          <w:lang w:bidi="ar"/>
        </w:rPr>
      </w:pPr>
      <w:r>
        <w:rPr>
          <w:rFonts w:hint="eastAsia" w:ascii="方正小标宋简体" w:hAnsi="黑体" w:eastAsia="方正小标宋简体" w:cs="微软雅黑"/>
          <w:kern w:val="0"/>
          <w:sz w:val="44"/>
          <w:szCs w:val="44"/>
          <w:lang w:bidi="ar"/>
        </w:rPr>
        <w:t>　 平阴县人民政府</w:t>
      </w:r>
    </w:p>
    <w:p w14:paraId="2A70D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黑体" w:eastAsia="方正小标宋简体" w:cs="微软雅黑"/>
          <w:kern w:val="0"/>
          <w:sz w:val="44"/>
          <w:szCs w:val="44"/>
          <w:lang w:bidi="ar"/>
        </w:rPr>
      </w:pPr>
      <w:r>
        <w:rPr>
          <w:rFonts w:hint="eastAsia" w:ascii="方正小标宋简体" w:hAnsi="黑体" w:eastAsia="方正小标宋简体" w:cs="微软雅黑"/>
          <w:kern w:val="0"/>
          <w:sz w:val="44"/>
          <w:szCs w:val="44"/>
          <w:lang w:bidi="ar"/>
        </w:rPr>
        <w:t>关于禁止燃放烟花爆竹的通告</w:t>
      </w:r>
    </w:p>
    <w:p w14:paraId="15D78569">
      <w:pPr>
        <w:spacing w:line="400" w:lineRule="exact"/>
        <w:ind w:firstLine="656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DD9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为保障公共安全和人民群众人身、财产安全，深入推进文明城市创建，根据《中华人民共和国环境保护法》、《烟花爆竹安全管理条例》和《济南市禁止燃放烟花爆竹的规定》等法律法规相关规定，现将全县禁放烟花爆竹区域范围及有关规定通告如下：</w:t>
      </w:r>
    </w:p>
    <w:p w14:paraId="2F878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一、本县下列区域禁止燃放烟花爆竹：</w:t>
      </w:r>
    </w:p>
    <w:p w14:paraId="4878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东至新105国道，西至新220国道、北至新220国道、南至341国道范围内的区域。</w:t>
      </w:r>
    </w:p>
    <w:p w14:paraId="52732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二、下列场所禁止燃放烟花爆竹：</w:t>
      </w:r>
    </w:p>
    <w:p w14:paraId="63D9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（一）机关办公场所;</w:t>
      </w:r>
    </w:p>
    <w:p w14:paraId="2676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（二）文物保护单位;</w:t>
      </w:r>
    </w:p>
    <w:p w14:paraId="3F2C4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（三）车站、码头、飞机场等交通枢纽，高速公路、隧道、立交桥等交通设施安全保护区内;</w:t>
      </w:r>
    </w:p>
    <w:p w14:paraId="4E5A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（四）易燃易爆危险物品生产、经营、储存场所;</w:t>
      </w:r>
    </w:p>
    <w:p w14:paraId="3A7B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（五）输变电设施安全保护区;</w:t>
      </w:r>
    </w:p>
    <w:p w14:paraId="4CDBF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（六）医疗机构、幼儿园、中小学校、福利院、敬老院;</w:t>
      </w:r>
    </w:p>
    <w:p w14:paraId="590C5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（七）山林等重点防火区，大中型水库管理区;</w:t>
      </w:r>
    </w:p>
    <w:p w14:paraId="60F2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（八）商场、集贸市场、风景名胜区、公园、室内公共娱乐场所、公共文化设施、宗教活动场所;</w:t>
      </w:r>
    </w:p>
    <w:p w14:paraId="3DBBD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（九）高层建筑物、地下建筑物、在建高层建筑物施工现场。</w:t>
      </w:r>
    </w:p>
    <w:p w14:paraId="06AD4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前款所列场所应当设置禁止燃放烟花爆竹的统一警示标识，并做好安全提示和防范工作。</w:t>
      </w:r>
    </w:p>
    <w:p w14:paraId="6FA81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三、禁止燃放烟花爆竹区域、场所，不得销售（储存）烟花爆竹。</w:t>
      </w:r>
    </w:p>
    <w:p w14:paraId="36B61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??_GB2312" w:eastAsia="仿宋_GB2312" w:cs="??_GB2312"/>
          <w:color w:val="FF0000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四、</w:t>
      </w:r>
      <w:r>
        <w:rPr>
          <w:rFonts w:hint="eastAsia" w:ascii="仿宋_GB2312" w:hAnsi="宋体" w:eastAsia="仿宋_GB2312" w:cs="宋体"/>
          <w:sz w:val="26"/>
          <w:szCs w:val="26"/>
        </w:rPr>
        <w:t>重污染天气期间，平阴县行政区域内任何单位和个人不得燃放烟花爆竹、举办焰火晚会以及其他大型焰火燃放活动。</w:t>
      </w:r>
    </w:p>
    <w:p w14:paraId="77138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五、遇有重大公共庆典，需要举办焰火晚会以及其他大型焰火燃放活动的，</w:t>
      </w:r>
      <w:r>
        <w:rPr>
          <w:rFonts w:hint="eastAsia" w:ascii="仿宋_GB2312" w:hAnsi="仿宋_GB2312" w:eastAsia="仿宋_GB2312" w:cs="仿宋_GB2312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由主办单位按照《济南市禁止燃放烟花爆竹的规定》规定的程序报请批准。</w:t>
      </w:r>
    </w:p>
    <w:p w14:paraId="7762E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ascii="仿宋_GB2312" w:hAnsi="仿宋_GB2312" w:eastAsia="仿宋_GB2312" w:cs="仿宋_GB2312"/>
          <w:sz w:val="26"/>
          <w:szCs w:val="26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六、在禁止燃放烟花爆竹区域燃放烟花爆竹的，由公安部门责令改正，并依据有关规定予以处罚，构成犯罪的，依法追究刑事责任；在禁止燃放烟花爆竹区域销售(储存)烟花爆竹的，由应急管理部门依法予以处理。</w:t>
      </w:r>
    </w:p>
    <w:p w14:paraId="18FDC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36" w:firstLineChars="200"/>
        <w:textAlignment w:val="auto"/>
        <w:rPr>
          <w:rFonts w:hint="default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</w:rPr>
        <w:t>本通告自2025年1月1日起施行，有效期至202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6"/>
          <w:szCs w:val="26"/>
        </w:rPr>
        <w:t>年12月31日。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通告执行期间，遇有国家、省、市政策调整，按照新政策、新规定执行。</w:t>
      </w:r>
    </w:p>
    <w:p w14:paraId="1B99B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6143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0" w:line="35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26"/>
          <w:szCs w:val="26"/>
        </w:rPr>
      </w:pPr>
    </w:p>
    <w:p w14:paraId="1E9E2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968" w:firstLineChars="2600"/>
        <w:textAlignment w:val="auto"/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平阴县人民政府</w:t>
      </w:r>
    </w:p>
    <w:p w14:paraId="0870F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6" w:firstLineChars="200"/>
        <w:textAlignment w:val="auto"/>
        <w:rPr>
          <w:rFonts w:hint="eastAsia" w:ascii="仿宋_GB2312" w:hAnsi="仿宋" w:cs="仿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 xml:space="preserve">                                   </w:t>
      </w:r>
      <w:r>
        <w:rPr>
          <w:rFonts w:hint="eastAsia" w:ascii="仿宋_GB2312" w:hAnsi="仿宋_GB2312" w:cs="仿宋_GB2312"/>
          <w:sz w:val="26"/>
          <w:szCs w:val="26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26"/>
          <w:szCs w:val="2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6"/>
          <w:szCs w:val="26"/>
          <w:lang w:val="en-US" w:eastAsia="zh-CN"/>
        </w:rPr>
        <w:t>2024年12月25日</w:t>
      </w:r>
    </w:p>
    <w:sectPr>
      <w:pgSz w:w="11905" w:h="16838"/>
      <w:pgMar w:top="1191" w:right="1191" w:bottom="964" w:left="1191" w:header="851" w:footer="992" w:gutter="0"/>
      <w:cols w:space="0" w:num="1"/>
      <w:rtlGutter w:val="0"/>
      <w:docGrid w:type="linesAndChars" w:linePitch="636" w:charSpace="17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4"/>
  <w:drawingGridVerticalSpacing w:val="31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0Y2M4MWE3ZTU3YTFhZDY5MmM2NGE3ZWIxZTVhODAifQ=="/>
  </w:docVars>
  <w:rsids>
    <w:rsidRoot w:val="00604819"/>
    <w:rsid w:val="0000532C"/>
    <w:rsid w:val="000E10C8"/>
    <w:rsid w:val="000F5B6A"/>
    <w:rsid w:val="00101E85"/>
    <w:rsid w:val="00152528"/>
    <w:rsid w:val="001E564B"/>
    <w:rsid w:val="001F3B16"/>
    <w:rsid w:val="00277227"/>
    <w:rsid w:val="00303020"/>
    <w:rsid w:val="003F142A"/>
    <w:rsid w:val="004617B9"/>
    <w:rsid w:val="004706CD"/>
    <w:rsid w:val="0048269E"/>
    <w:rsid w:val="004848A7"/>
    <w:rsid w:val="004F7BBB"/>
    <w:rsid w:val="005213E9"/>
    <w:rsid w:val="00604819"/>
    <w:rsid w:val="006B1F6B"/>
    <w:rsid w:val="0077441A"/>
    <w:rsid w:val="007A6640"/>
    <w:rsid w:val="00856112"/>
    <w:rsid w:val="0085613E"/>
    <w:rsid w:val="008A64DA"/>
    <w:rsid w:val="00AA2294"/>
    <w:rsid w:val="00AA6889"/>
    <w:rsid w:val="00AE3CEB"/>
    <w:rsid w:val="00B61147"/>
    <w:rsid w:val="00B73C50"/>
    <w:rsid w:val="00B82D31"/>
    <w:rsid w:val="00C34C86"/>
    <w:rsid w:val="00C621DF"/>
    <w:rsid w:val="00C760CC"/>
    <w:rsid w:val="00C83C0E"/>
    <w:rsid w:val="00CD690B"/>
    <w:rsid w:val="00D752B9"/>
    <w:rsid w:val="00DD3204"/>
    <w:rsid w:val="00EC59E6"/>
    <w:rsid w:val="00EF0B06"/>
    <w:rsid w:val="00F62408"/>
    <w:rsid w:val="00F70509"/>
    <w:rsid w:val="00FC063F"/>
    <w:rsid w:val="0AB37C41"/>
    <w:rsid w:val="11CE6F37"/>
    <w:rsid w:val="11E46932"/>
    <w:rsid w:val="14E1696C"/>
    <w:rsid w:val="20380CDA"/>
    <w:rsid w:val="28290F0A"/>
    <w:rsid w:val="2D3E57C8"/>
    <w:rsid w:val="35361233"/>
    <w:rsid w:val="3EFC12C5"/>
    <w:rsid w:val="424E6353"/>
    <w:rsid w:val="4EAD59C3"/>
    <w:rsid w:val="50F4388F"/>
    <w:rsid w:val="52A74B48"/>
    <w:rsid w:val="5CBF57F2"/>
    <w:rsid w:val="5DF722CF"/>
    <w:rsid w:val="60C53598"/>
    <w:rsid w:val="6982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customStyle="1" w:styleId="1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Char1"/>
    <w:basedOn w:val="1"/>
    <w:unhideWhenUsed/>
    <w:qFormat/>
    <w:uiPriority w:val="99"/>
    <w:pPr>
      <w:widowControl/>
      <w:spacing w:after="160" w:line="240" w:lineRule="exact"/>
      <w:jc w:val="left"/>
    </w:pPr>
    <w:rPr>
      <w:rFonts w:hint="eastAsia" w:ascii="Verdana" w:hAnsi="Verdana" w:eastAsia="宋体" w:cs="Times New Roman"/>
      <w:sz w:val="24"/>
      <w:lang w:eastAsia="en-US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1524</Words>
  <Characters>1598</Characters>
  <Lines>17</Lines>
  <Paragraphs>4</Paragraphs>
  <TotalTime>3</TotalTime>
  <ScaleCrop>false</ScaleCrop>
  <LinksUpToDate>false</LinksUpToDate>
  <CharactersWithSpaces>1705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2022-12-31T13:22:00Z</dcterms:created>
  <dc:creator>Administrator</dc:creator>
  <cp:lastModifiedBy>Administrator</cp:lastModifiedBy>
  <cp:lastPrinted>2024-12-25T02:49:00Z</cp:lastPrinted>
  <dcterms:modified xsi:type="dcterms:W3CDTF">2025-01-07T08:11:19Z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B71D6FACAA4B4259ACC6B49766BE6ADA_13</vt:lpwstr>
  </property>
  <property fmtid="{D5CDD505-2E9C-101B-9397-08002B2CF9AE}" pid="4" name="KSOTemplateDocerSaveRecord">
    <vt:lpwstr>eyJoZGlkIjoiZjQxY2VhZDcyODM1MGQyOTE3ZDhlYjMyZjRmNjRlYWIiLCJ1c2VySWQiOiIxMTQ2MTI4NzYxIn0=</vt:lpwstr>
  </property>
</Properties>
</file>