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BE" w:rsidRPr="00281EA6" w:rsidRDefault="00281EA6">
      <w:pPr>
        <w:pStyle w:val="a6"/>
        <w:shd w:val="clear" w:color="auto" w:fill="FFFFFF"/>
        <w:spacing w:before="0" w:beforeAutospacing="0" w:after="0" w:afterAutospacing="0" w:line="620" w:lineRule="exact"/>
        <w:jc w:val="center"/>
        <w:rPr>
          <w:rFonts w:ascii="方正小标宋简体" w:eastAsia="方正小标宋简体" w:hAnsi="微软雅黑"/>
          <w:sz w:val="36"/>
          <w:szCs w:val="36"/>
        </w:rPr>
      </w:pPr>
      <w:r w:rsidRPr="00281EA6">
        <w:rPr>
          <w:rFonts w:ascii="方正小标宋简体" w:eastAsia="方正小标宋简体" w:hAnsi="微软雅黑" w:hint="eastAsia"/>
          <w:sz w:val="36"/>
          <w:szCs w:val="36"/>
        </w:rPr>
        <w:t>文字</w:t>
      </w:r>
      <w:r w:rsidRPr="00281EA6">
        <w:rPr>
          <w:rFonts w:ascii="方正小标宋简体" w:eastAsia="方正小标宋简体" w:hAnsi="微软雅黑" w:hint="eastAsia"/>
          <w:sz w:val="36"/>
          <w:szCs w:val="36"/>
        </w:rPr>
        <w:t>解读《关于调整我县天然气销售价格的通知》</w:t>
      </w:r>
    </w:p>
    <w:p w:rsidR="00C925BE" w:rsidRPr="00281EA6" w:rsidRDefault="00C925BE">
      <w:pPr>
        <w:pStyle w:val="a6"/>
        <w:shd w:val="clear" w:color="auto" w:fill="FFFFFF"/>
        <w:spacing w:before="0" w:beforeAutospacing="0" w:after="0" w:afterAutospacing="0" w:line="620" w:lineRule="exact"/>
        <w:ind w:firstLineChars="200" w:firstLine="640"/>
        <w:jc w:val="both"/>
        <w:rPr>
          <w:rFonts w:ascii="黑体" w:eastAsia="黑体" w:hAnsi="黑体"/>
          <w:sz w:val="32"/>
          <w:szCs w:val="32"/>
        </w:rPr>
      </w:pP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黑体" w:eastAsia="黑体" w:hAnsi="黑体" w:hint="eastAsia"/>
          <w:sz w:val="32"/>
          <w:szCs w:val="32"/>
        </w:rPr>
        <w:t>一、政策背景</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shd w:val="clear" w:color="auto" w:fill="FFFFFF"/>
        </w:rPr>
        <w:t>随着新旧动能转换重大工程的实施和清洁能源推广进程加快，我</w:t>
      </w:r>
      <w:r w:rsidRPr="00281EA6">
        <w:rPr>
          <w:rFonts w:ascii="仿宋_GB2312" w:eastAsia="仿宋_GB2312" w:hAnsi="仿宋_GB2312" w:cs="仿宋_GB2312" w:hint="eastAsia"/>
          <w:sz w:val="32"/>
          <w:szCs w:val="32"/>
          <w:shd w:val="clear" w:color="auto" w:fill="FFFFFF"/>
        </w:rPr>
        <w:t>县</w:t>
      </w:r>
      <w:r w:rsidRPr="00281EA6">
        <w:rPr>
          <w:rFonts w:ascii="仿宋_GB2312" w:eastAsia="仿宋_GB2312" w:hAnsi="仿宋_GB2312" w:cs="仿宋_GB2312" w:hint="eastAsia"/>
          <w:sz w:val="32"/>
          <w:szCs w:val="32"/>
          <w:shd w:val="clear" w:color="auto" w:fill="FFFFFF"/>
        </w:rPr>
        <w:t>天然气需求增长较快，供需形势日益严峻。特别是用气高峰时段，天然气供给端结构性、时段性、区域性矛盾突出，上游气源企业气价市场化程度逐步提高，价格随市场变化的幅度、频率明显加快。</w:t>
      </w:r>
      <w:r w:rsidRPr="00281EA6">
        <w:rPr>
          <w:rFonts w:ascii="仿宋_GB2312" w:eastAsia="仿宋_GB2312" w:hAnsi="仿宋_GB2312" w:cs="仿宋_GB2312" w:hint="eastAsia"/>
          <w:sz w:val="32"/>
          <w:szCs w:val="32"/>
          <w:shd w:val="clear" w:color="auto" w:fill="FFFFFF"/>
        </w:rPr>
        <w:t>根据</w:t>
      </w:r>
      <w:r w:rsidRPr="00281EA6">
        <w:rPr>
          <w:rFonts w:ascii="仿宋_GB2312" w:eastAsia="仿宋_GB2312" w:hAnsi="仿宋_GB2312" w:cs="仿宋_GB2312" w:hint="eastAsia"/>
          <w:sz w:val="32"/>
          <w:szCs w:val="32"/>
        </w:rPr>
        <w:t>《济南市发展和改革委员会关于完善天然气价格上下游联动机制的通知》</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济发改价格〔</w:t>
      </w:r>
      <w:r w:rsidRPr="00281EA6">
        <w:rPr>
          <w:rFonts w:ascii="仿宋_GB2312" w:eastAsia="仿宋_GB2312" w:hAnsi="仿宋_GB2312" w:cs="仿宋_GB2312" w:hint="eastAsia"/>
          <w:sz w:val="32"/>
          <w:szCs w:val="32"/>
        </w:rPr>
        <w:t>2022</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255</w:t>
      </w:r>
      <w:r w:rsidRPr="00281EA6">
        <w:rPr>
          <w:rFonts w:ascii="仿宋_GB2312" w:eastAsia="仿宋_GB2312" w:hAnsi="仿宋_GB2312" w:cs="仿宋_GB2312" w:hint="eastAsia"/>
          <w:sz w:val="32"/>
          <w:szCs w:val="32"/>
        </w:rPr>
        <w:t>号</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《关于完善平阴县天然气价格上下游联动机制的通知》（平发改字〔</w:t>
      </w:r>
      <w:r w:rsidRPr="00281EA6">
        <w:rPr>
          <w:rFonts w:ascii="仿宋_GB2312" w:eastAsia="仿宋_GB2312" w:hAnsi="仿宋_GB2312" w:cs="仿宋_GB2312" w:hint="eastAsia"/>
          <w:sz w:val="32"/>
          <w:szCs w:val="32"/>
        </w:rPr>
        <w:t>2019</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33</w:t>
      </w:r>
      <w:r w:rsidRPr="00281EA6">
        <w:rPr>
          <w:rFonts w:ascii="仿宋_GB2312" w:eastAsia="仿宋_GB2312" w:hAnsi="仿宋_GB2312" w:cs="仿宋_GB2312" w:hint="eastAsia"/>
          <w:sz w:val="32"/>
          <w:szCs w:val="32"/>
        </w:rPr>
        <w:t>号）精神，经县政府研究同意，</w:t>
      </w:r>
      <w:r w:rsidRPr="00281EA6">
        <w:rPr>
          <w:rFonts w:ascii="仿宋_GB2312" w:eastAsia="仿宋_GB2312" w:hAnsi="仿宋_GB2312" w:cs="仿宋_GB2312" w:hint="eastAsia"/>
          <w:sz w:val="32"/>
          <w:szCs w:val="32"/>
          <w:shd w:val="clear" w:color="auto" w:fill="FFFFFF"/>
        </w:rPr>
        <w:t>启动天然气价格上下游联动机制，自</w:t>
      </w:r>
      <w:r w:rsidRPr="00281EA6">
        <w:rPr>
          <w:rFonts w:ascii="仿宋_GB2312" w:eastAsia="仿宋_GB2312" w:hAnsi="仿宋_GB2312" w:cs="仿宋_GB2312" w:hint="eastAsia"/>
          <w:sz w:val="32"/>
          <w:szCs w:val="32"/>
          <w:shd w:val="clear" w:color="auto" w:fill="FFFFFF"/>
        </w:rPr>
        <w:t>4</w:t>
      </w:r>
      <w:r w:rsidRPr="00281EA6">
        <w:rPr>
          <w:rFonts w:ascii="仿宋_GB2312" w:eastAsia="仿宋_GB2312" w:hAnsi="仿宋_GB2312" w:cs="仿宋_GB2312" w:hint="eastAsia"/>
          <w:sz w:val="32"/>
          <w:szCs w:val="32"/>
          <w:shd w:val="clear" w:color="auto" w:fill="FFFFFF"/>
        </w:rPr>
        <w:t>月</w:t>
      </w:r>
      <w:r w:rsidRPr="00281EA6">
        <w:rPr>
          <w:rFonts w:ascii="仿宋_GB2312" w:eastAsia="仿宋_GB2312" w:hAnsi="仿宋_GB2312" w:cs="仿宋_GB2312" w:hint="eastAsia"/>
          <w:sz w:val="32"/>
          <w:szCs w:val="32"/>
          <w:shd w:val="clear" w:color="auto" w:fill="FFFFFF"/>
        </w:rPr>
        <w:t>1</w:t>
      </w:r>
      <w:r w:rsidRPr="00281EA6">
        <w:rPr>
          <w:rFonts w:ascii="仿宋_GB2312" w:eastAsia="仿宋_GB2312" w:hAnsi="仿宋_GB2312" w:cs="仿宋_GB2312" w:hint="eastAsia"/>
          <w:sz w:val="32"/>
          <w:szCs w:val="32"/>
          <w:shd w:val="clear" w:color="auto" w:fill="FFFFFF"/>
        </w:rPr>
        <w:t>日起调整</w:t>
      </w:r>
      <w:r w:rsidRPr="00281EA6">
        <w:rPr>
          <w:rFonts w:ascii="仿宋_GB2312" w:eastAsia="仿宋_GB2312" w:hAnsi="仿宋_GB2312" w:cs="仿宋_GB2312" w:hint="eastAsia"/>
          <w:sz w:val="32"/>
          <w:szCs w:val="32"/>
          <w:shd w:val="clear" w:color="auto" w:fill="FFFFFF"/>
        </w:rPr>
        <w:t>天然气</w:t>
      </w:r>
      <w:r w:rsidRPr="00281EA6">
        <w:rPr>
          <w:rFonts w:ascii="仿宋_GB2312" w:eastAsia="仿宋_GB2312" w:hAnsi="仿宋_GB2312" w:cs="仿宋_GB2312" w:hint="eastAsia"/>
          <w:sz w:val="32"/>
          <w:szCs w:val="32"/>
          <w:shd w:val="clear" w:color="auto" w:fill="FFFFFF"/>
        </w:rPr>
        <w:t>销售价格。</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黑体" w:eastAsia="黑体" w:hAnsi="黑体" w:hint="eastAsia"/>
          <w:sz w:val="32"/>
          <w:szCs w:val="32"/>
        </w:rPr>
        <w:t>二、决策依据</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1.</w:t>
      </w:r>
      <w:r w:rsidRPr="00281EA6">
        <w:rPr>
          <w:rFonts w:ascii="仿宋_GB2312" w:eastAsia="仿宋_GB2312" w:hAnsi="仿宋_GB2312" w:cs="仿宋_GB2312" w:hint="eastAsia"/>
          <w:sz w:val="32"/>
          <w:szCs w:val="32"/>
        </w:rPr>
        <w:t>《济南市发展和改革委员会关于完善天然气价格上下游联动机制的通知》</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济发改价格〔</w:t>
      </w:r>
      <w:r w:rsidRPr="00281EA6">
        <w:rPr>
          <w:rFonts w:ascii="仿宋_GB2312" w:eastAsia="仿宋_GB2312" w:hAnsi="仿宋_GB2312" w:cs="仿宋_GB2312" w:hint="eastAsia"/>
          <w:sz w:val="32"/>
          <w:szCs w:val="32"/>
        </w:rPr>
        <w:t>2022</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255</w:t>
      </w:r>
      <w:r w:rsidRPr="00281EA6">
        <w:rPr>
          <w:rFonts w:ascii="仿宋_GB2312" w:eastAsia="仿宋_GB2312" w:hAnsi="仿宋_GB2312" w:cs="仿宋_GB2312" w:hint="eastAsia"/>
          <w:sz w:val="32"/>
          <w:szCs w:val="32"/>
        </w:rPr>
        <w:t>号</w:t>
      </w:r>
      <w:r w:rsidRPr="00281EA6">
        <w:rPr>
          <w:rFonts w:ascii="仿宋_GB2312" w:eastAsia="仿宋_GB2312" w:hAnsi="仿宋_GB2312" w:cs="仿宋_GB2312" w:hint="eastAsia"/>
          <w:sz w:val="32"/>
          <w:szCs w:val="32"/>
        </w:rPr>
        <w:t>)</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2.</w:t>
      </w:r>
      <w:r w:rsidRPr="00281EA6">
        <w:rPr>
          <w:rFonts w:ascii="仿宋_GB2312" w:eastAsia="仿宋_GB2312" w:hAnsi="仿宋_GB2312" w:cs="仿宋_GB2312" w:hint="eastAsia"/>
          <w:sz w:val="32"/>
          <w:szCs w:val="32"/>
        </w:rPr>
        <w:t>《关于完善平阴县天然气价格上下游联动机制的通知》（平发改字〔</w:t>
      </w:r>
      <w:r w:rsidRPr="00281EA6">
        <w:rPr>
          <w:rFonts w:ascii="仿宋_GB2312" w:eastAsia="仿宋_GB2312" w:hAnsi="仿宋_GB2312" w:cs="仿宋_GB2312" w:hint="eastAsia"/>
          <w:sz w:val="32"/>
          <w:szCs w:val="32"/>
        </w:rPr>
        <w:t>2019</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33</w:t>
      </w:r>
      <w:r w:rsidRPr="00281EA6">
        <w:rPr>
          <w:rFonts w:ascii="仿宋_GB2312" w:eastAsia="仿宋_GB2312" w:hAnsi="仿宋_GB2312" w:cs="仿宋_GB2312" w:hint="eastAsia"/>
          <w:sz w:val="32"/>
          <w:szCs w:val="32"/>
        </w:rPr>
        <w:t>号）</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黑体" w:eastAsia="黑体" w:hAnsi="黑体" w:hint="eastAsia"/>
          <w:sz w:val="32"/>
          <w:szCs w:val="32"/>
        </w:rPr>
        <w:t>三、出台目的</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为</w:t>
      </w:r>
      <w:r w:rsidRPr="00281EA6">
        <w:rPr>
          <w:rFonts w:ascii="仿宋_GB2312" w:eastAsia="仿宋_GB2312" w:hAnsi="仿宋_GB2312" w:cs="仿宋_GB2312" w:hint="eastAsia"/>
          <w:sz w:val="32"/>
          <w:szCs w:val="32"/>
        </w:rPr>
        <w:t>进一步促进天然气市场的可持续健康发展，</w:t>
      </w:r>
      <w:r w:rsidRPr="00281EA6">
        <w:rPr>
          <w:rFonts w:ascii="仿宋_GB2312" w:eastAsia="仿宋_GB2312" w:hAnsi="仿宋_GB2312" w:cs="仿宋_GB2312" w:hint="eastAsia"/>
          <w:spacing w:val="15"/>
          <w:sz w:val="32"/>
          <w:szCs w:val="32"/>
        </w:rPr>
        <w:t>缓解天然气购销价格倒挂矛盾，</w:t>
      </w:r>
      <w:r w:rsidRPr="00281EA6">
        <w:rPr>
          <w:rFonts w:ascii="仿宋_GB2312" w:eastAsia="仿宋_GB2312" w:hAnsi="仿宋_GB2312" w:cs="仿宋_GB2312" w:hint="eastAsia"/>
          <w:sz w:val="32"/>
          <w:szCs w:val="32"/>
        </w:rPr>
        <w:t>保障城镇天然气平稳供应，</w:t>
      </w:r>
      <w:r w:rsidRPr="00281EA6">
        <w:rPr>
          <w:rFonts w:ascii="仿宋_GB2312" w:eastAsia="仿宋_GB2312" w:hAnsi="仿宋_GB2312" w:cs="仿宋_GB2312" w:hint="eastAsia"/>
          <w:spacing w:val="15"/>
          <w:sz w:val="32"/>
          <w:szCs w:val="32"/>
        </w:rPr>
        <w:t>促进燃气行业健康发展</w:t>
      </w:r>
      <w:r w:rsidRPr="00281EA6">
        <w:rPr>
          <w:rFonts w:ascii="仿宋_GB2312" w:eastAsia="仿宋_GB2312" w:hAnsi="仿宋_GB2312" w:cs="仿宋_GB2312" w:hint="eastAsia"/>
          <w:spacing w:val="15"/>
          <w:sz w:val="32"/>
          <w:szCs w:val="32"/>
        </w:rPr>
        <w:t>，</w:t>
      </w:r>
      <w:r w:rsidRPr="00281EA6">
        <w:rPr>
          <w:rFonts w:ascii="仿宋_GB2312" w:eastAsia="仿宋_GB2312" w:hAnsi="仿宋_GB2312" w:cs="仿宋_GB2312" w:hint="eastAsia"/>
          <w:sz w:val="32"/>
          <w:szCs w:val="32"/>
        </w:rPr>
        <w:t>积极稳妥疏导天然气终端销售价格</w:t>
      </w:r>
      <w:r w:rsidRPr="00281EA6">
        <w:rPr>
          <w:rFonts w:ascii="仿宋_GB2312" w:eastAsia="仿宋_GB2312" w:hAnsi="仿宋_GB2312" w:cs="仿宋_GB2312" w:hint="eastAsia"/>
          <w:sz w:val="32"/>
          <w:szCs w:val="32"/>
        </w:rPr>
        <w:t>。</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黑体" w:eastAsia="黑体" w:hAnsi="黑体" w:hint="eastAsia"/>
          <w:sz w:val="32"/>
          <w:szCs w:val="32"/>
        </w:rPr>
        <w:t>四、重要举措</w:t>
      </w:r>
    </w:p>
    <w:p w:rsidR="00C925BE" w:rsidRPr="00281EA6" w:rsidRDefault="00281EA6">
      <w:pPr>
        <w:spacing w:line="540" w:lineRule="exact"/>
        <w:ind w:firstLineChars="200" w:firstLine="640"/>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（一）居民用天然气</w:t>
      </w:r>
      <w:bookmarkStart w:id="0" w:name="_GoBack"/>
      <w:bookmarkEnd w:id="0"/>
      <w:r w:rsidRPr="00281EA6">
        <w:rPr>
          <w:rFonts w:ascii="仿宋_GB2312" w:eastAsia="仿宋_GB2312" w:hAnsi="仿宋_GB2312" w:cs="仿宋_GB2312" w:hint="eastAsia"/>
          <w:sz w:val="32"/>
          <w:szCs w:val="32"/>
        </w:rPr>
        <w:t>销售价格</w:t>
      </w:r>
    </w:p>
    <w:p w:rsidR="00C925BE" w:rsidRPr="00281EA6" w:rsidRDefault="00281EA6">
      <w:pPr>
        <w:widowControl/>
        <w:spacing w:line="540" w:lineRule="exact"/>
        <w:ind w:firstLineChars="200" w:firstLine="640"/>
        <w:rPr>
          <w:rFonts w:ascii="仿宋_GB2312" w:eastAsia="仿宋_GB2312" w:hAnsi="仿宋_GB2312" w:cs="仿宋_GB2312"/>
          <w:kern w:val="0"/>
          <w:sz w:val="32"/>
          <w:szCs w:val="32"/>
        </w:rPr>
      </w:pPr>
      <w:r w:rsidRPr="00281EA6">
        <w:rPr>
          <w:rFonts w:ascii="仿宋_GB2312" w:eastAsia="仿宋_GB2312" w:hAnsi="仿宋_GB2312" w:cs="仿宋_GB2312" w:hint="eastAsia"/>
          <w:sz w:val="32"/>
          <w:szCs w:val="32"/>
        </w:rPr>
        <w:t>1.</w:t>
      </w:r>
      <w:r w:rsidRPr="00281EA6">
        <w:rPr>
          <w:rFonts w:ascii="仿宋_GB2312" w:eastAsia="仿宋_GB2312" w:hAnsi="仿宋_GB2312" w:cs="仿宋_GB2312" w:hint="eastAsia"/>
          <w:sz w:val="32"/>
          <w:szCs w:val="32"/>
        </w:rPr>
        <w:t>普通居民用户。年用气量</w:t>
      </w:r>
      <w:r w:rsidRPr="00281EA6">
        <w:rPr>
          <w:rFonts w:ascii="仿宋_GB2312" w:eastAsia="仿宋_GB2312" w:hAnsi="仿宋_GB2312" w:cs="仿宋_GB2312" w:hint="eastAsia"/>
          <w:sz w:val="32"/>
          <w:szCs w:val="32"/>
        </w:rPr>
        <w:t>216</w:t>
      </w:r>
      <w:r w:rsidRPr="00281EA6">
        <w:rPr>
          <w:rFonts w:ascii="仿宋_GB2312" w:eastAsia="仿宋_GB2312" w:hAnsi="仿宋_GB2312" w:cs="仿宋_GB2312" w:hint="eastAsia"/>
          <w:sz w:val="32"/>
          <w:szCs w:val="32"/>
        </w:rPr>
        <w:t>立方米以内（含）</w:t>
      </w:r>
      <w:r w:rsidRPr="00281EA6">
        <w:rPr>
          <w:rFonts w:ascii="仿宋_GB2312" w:eastAsia="仿宋_GB2312" w:hAnsi="仿宋_GB2312" w:cs="仿宋_GB2312" w:hint="eastAsia"/>
          <w:kern w:val="0"/>
          <w:sz w:val="32"/>
          <w:szCs w:val="32"/>
        </w:rPr>
        <w:t>第一阶梯气价由每立方米</w:t>
      </w:r>
      <w:r w:rsidRPr="00281EA6">
        <w:rPr>
          <w:rFonts w:ascii="仿宋_GB2312" w:eastAsia="仿宋_GB2312" w:hAnsi="仿宋_GB2312" w:cs="仿宋_GB2312" w:hint="eastAsia"/>
          <w:kern w:val="0"/>
          <w:sz w:val="32"/>
          <w:szCs w:val="32"/>
        </w:rPr>
        <w:t>2.76</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2.96</w:t>
      </w:r>
      <w:r w:rsidRPr="00281EA6">
        <w:rPr>
          <w:rFonts w:ascii="仿宋_GB2312" w:eastAsia="仿宋_GB2312" w:hAnsi="仿宋_GB2312" w:cs="仿宋_GB2312" w:hint="eastAsia"/>
          <w:kern w:val="0"/>
          <w:sz w:val="32"/>
          <w:szCs w:val="32"/>
        </w:rPr>
        <w:t>元；</w:t>
      </w:r>
      <w:r w:rsidRPr="00281EA6">
        <w:rPr>
          <w:rFonts w:ascii="仿宋_GB2312" w:eastAsia="仿宋_GB2312" w:hAnsi="仿宋_GB2312" w:cs="仿宋_GB2312" w:hint="eastAsia"/>
          <w:sz w:val="32"/>
          <w:szCs w:val="32"/>
        </w:rPr>
        <w:t>年用气量</w:t>
      </w:r>
      <w:r w:rsidRPr="00281EA6">
        <w:rPr>
          <w:rFonts w:ascii="仿宋_GB2312" w:eastAsia="仿宋_GB2312" w:hAnsi="仿宋_GB2312" w:cs="仿宋_GB2312" w:hint="eastAsia"/>
          <w:sz w:val="32"/>
          <w:szCs w:val="32"/>
        </w:rPr>
        <w:t>216-360</w:t>
      </w:r>
      <w:r w:rsidRPr="00281EA6">
        <w:rPr>
          <w:rFonts w:ascii="仿宋_GB2312" w:eastAsia="仿宋_GB2312" w:hAnsi="仿宋_GB2312" w:cs="仿宋_GB2312" w:hint="eastAsia"/>
          <w:sz w:val="32"/>
          <w:szCs w:val="32"/>
        </w:rPr>
        <w:t>立方</w:t>
      </w:r>
      <w:r w:rsidRPr="00281EA6">
        <w:rPr>
          <w:rFonts w:ascii="仿宋_GB2312" w:eastAsia="仿宋_GB2312" w:hAnsi="仿宋_GB2312" w:cs="仿宋_GB2312" w:hint="eastAsia"/>
          <w:sz w:val="32"/>
          <w:szCs w:val="32"/>
        </w:rPr>
        <w:lastRenderedPageBreak/>
        <w:t>米（含）</w:t>
      </w:r>
      <w:r w:rsidRPr="00281EA6">
        <w:rPr>
          <w:rFonts w:ascii="仿宋_GB2312" w:eastAsia="仿宋_GB2312" w:hAnsi="仿宋_GB2312" w:cs="仿宋_GB2312" w:hint="eastAsia"/>
          <w:kern w:val="0"/>
          <w:sz w:val="32"/>
          <w:szCs w:val="32"/>
        </w:rPr>
        <w:t>第二阶梯气价由每立方米</w:t>
      </w:r>
      <w:r w:rsidRPr="00281EA6">
        <w:rPr>
          <w:rFonts w:ascii="仿宋_GB2312" w:eastAsia="仿宋_GB2312" w:hAnsi="仿宋_GB2312" w:cs="仿宋_GB2312" w:hint="eastAsia"/>
          <w:kern w:val="0"/>
          <w:sz w:val="32"/>
          <w:szCs w:val="32"/>
        </w:rPr>
        <w:t>3.26</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3.46</w:t>
      </w:r>
      <w:r w:rsidRPr="00281EA6">
        <w:rPr>
          <w:rFonts w:ascii="仿宋_GB2312" w:eastAsia="仿宋_GB2312" w:hAnsi="仿宋_GB2312" w:cs="仿宋_GB2312" w:hint="eastAsia"/>
          <w:kern w:val="0"/>
          <w:sz w:val="32"/>
          <w:szCs w:val="32"/>
        </w:rPr>
        <w:t>元；</w:t>
      </w:r>
      <w:r w:rsidRPr="00281EA6">
        <w:rPr>
          <w:rFonts w:ascii="仿宋_GB2312" w:eastAsia="仿宋_GB2312" w:hAnsi="仿宋_GB2312" w:cs="仿宋_GB2312" w:hint="eastAsia"/>
          <w:sz w:val="32"/>
          <w:szCs w:val="32"/>
        </w:rPr>
        <w:t>年用气量</w:t>
      </w:r>
      <w:r w:rsidRPr="00281EA6">
        <w:rPr>
          <w:rFonts w:ascii="仿宋_GB2312" w:eastAsia="仿宋_GB2312" w:hAnsi="仿宋_GB2312" w:cs="仿宋_GB2312" w:hint="eastAsia"/>
          <w:sz w:val="32"/>
          <w:szCs w:val="32"/>
        </w:rPr>
        <w:t>360</w:t>
      </w:r>
      <w:r w:rsidRPr="00281EA6">
        <w:rPr>
          <w:rFonts w:ascii="仿宋_GB2312" w:eastAsia="仿宋_GB2312" w:hAnsi="仿宋_GB2312" w:cs="仿宋_GB2312" w:hint="eastAsia"/>
          <w:sz w:val="32"/>
          <w:szCs w:val="32"/>
        </w:rPr>
        <w:t>立方米以上</w:t>
      </w:r>
      <w:r w:rsidRPr="00281EA6">
        <w:rPr>
          <w:rFonts w:ascii="仿宋_GB2312" w:eastAsia="仿宋_GB2312" w:hAnsi="仿宋_GB2312" w:cs="仿宋_GB2312" w:hint="eastAsia"/>
          <w:kern w:val="0"/>
          <w:sz w:val="32"/>
          <w:szCs w:val="32"/>
        </w:rPr>
        <w:t>第三阶梯气价由每立方米</w:t>
      </w:r>
      <w:r w:rsidRPr="00281EA6">
        <w:rPr>
          <w:rFonts w:ascii="仿宋_GB2312" w:eastAsia="仿宋_GB2312" w:hAnsi="仿宋_GB2312" w:cs="仿宋_GB2312" w:hint="eastAsia"/>
          <w:kern w:val="0"/>
          <w:sz w:val="32"/>
          <w:szCs w:val="32"/>
        </w:rPr>
        <w:t>4.01</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4.21</w:t>
      </w:r>
      <w:r w:rsidRPr="00281EA6">
        <w:rPr>
          <w:rFonts w:ascii="仿宋_GB2312" w:eastAsia="仿宋_GB2312" w:hAnsi="仿宋_GB2312" w:cs="仿宋_GB2312" w:hint="eastAsia"/>
          <w:kern w:val="0"/>
          <w:sz w:val="32"/>
          <w:szCs w:val="32"/>
        </w:rPr>
        <w:t>元。</w:t>
      </w:r>
    </w:p>
    <w:p w:rsidR="00C925BE" w:rsidRPr="00281EA6" w:rsidRDefault="00281EA6">
      <w:pPr>
        <w:widowControl/>
        <w:spacing w:line="540" w:lineRule="exact"/>
        <w:ind w:firstLineChars="200" w:firstLine="640"/>
        <w:rPr>
          <w:rFonts w:ascii="仿宋_GB2312" w:eastAsia="仿宋_GB2312" w:hAnsi="仿宋_GB2312" w:cs="仿宋_GB2312"/>
          <w:kern w:val="0"/>
          <w:sz w:val="32"/>
          <w:szCs w:val="32"/>
        </w:rPr>
      </w:pPr>
      <w:r w:rsidRPr="00281EA6">
        <w:rPr>
          <w:rFonts w:ascii="仿宋_GB2312" w:eastAsia="仿宋_GB2312" w:hAnsi="仿宋_GB2312" w:cs="仿宋_GB2312" w:hint="eastAsia"/>
          <w:kern w:val="0"/>
          <w:sz w:val="32"/>
          <w:szCs w:val="32"/>
        </w:rPr>
        <w:t>2.</w:t>
      </w:r>
      <w:r w:rsidRPr="00281EA6">
        <w:rPr>
          <w:rFonts w:ascii="仿宋_GB2312" w:eastAsia="仿宋_GB2312" w:hAnsi="仿宋_GB2312" w:cs="仿宋_GB2312" w:hint="eastAsia"/>
          <w:kern w:val="0"/>
          <w:sz w:val="32"/>
          <w:szCs w:val="32"/>
        </w:rPr>
        <w:t>采用天然气独立取暖的居民用户。</w:t>
      </w:r>
      <w:r w:rsidRPr="00281EA6">
        <w:rPr>
          <w:rFonts w:ascii="仿宋_GB2312" w:eastAsia="仿宋_GB2312" w:hAnsi="仿宋_GB2312" w:cs="仿宋_GB2312" w:hint="eastAsia"/>
          <w:sz w:val="32"/>
          <w:szCs w:val="32"/>
        </w:rPr>
        <w:t>年用气量</w:t>
      </w:r>
      <w:r w:rsidRPr="00281EA6">
        <w:rPr>
          <w:rFonts w:ascii="仿宋_GB2312" w:eastAsia="仿宋_GB2312" w:hAnsi="仿宋_GB2312" w:cs="仿宋_GB2312" w:hint="eastAsia"/>
          <w:sz w:val="32"/>
          <w:szCs w:val="32"/>
        </w:rPr>
        <w:t>1200</w:t>
      </w:r>
      <w:r w:rsidRPr="00281EA6">
        <w:rPr>
          <w:rFonts w:ascii="仿宋_GB2312" w:eastAsia="仿宋_GB2312" w:hAnsi="仿宋_GB2312" w:cs="仿宋_GB2312" w:hint="eastAsia"/>
          <w:sz w:val="32"/>
          <w:szCs w:val="32"/>
        </w:rPr>
        <w:t>立方米以内（含）</w:t>
      </w:r>
      <w:r w:rsidRPr="00281EA6">
        <w:rPr>
          <w:rFonts w:ascii="仿宋_GB2312" w:eastAsia="仿宋_GB2312" w:hAnsi="仿宋_GB2312" w:cs="仿宋_GB2312" w:hint="eastAsia"/>
          <w:kern w:val="0"/>
          <w:sz w:val="32"/>
          <w:szCs w:val="32"/>
        </w:rPr>
        <w:t>第一阶梯气价由每立方米</w:t>
      </w:r>
      <w:r w:rsidRPr="00281EA6">
        <w:rPr>
          <w:rFonts w:ascii="仿宋_GB2312" w:eastAsia="仿宋_GB2312" w:hAnsi="仿宋_GB2312" w:cs="仿宋_GB2312" w:hint="eastAsia"/>
          <w:kern w:val="0"/>
          <w:sz w:val="32"/>
          <w:szCs w:val="32"/>
        </w:rPr>
        <w:t>2.76</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2.96</w:t>
      </w:r>
      <w:r w:rsidRPr="00281EA6">
        <w:rPr>
          <w:rFonts w:ascii="仿宋_GB2312" w:eastAsia="仿宋_GB2312" w:hAnsi="仿宋_GB2312" w:cs="仿宋_GB2312" w:hint="eastAsia"/>
          <w:kern w:val="0"/>
          <w:sz w:val="32"/>
          <w:szCs w:val="32"/>
        </w:rPr>
        <w:t>元；</w:t>
      </w:r>
      <w:r w:rsidRPr="00281EA6">
        <w:rPr>
          <w:rFonts w:ascii="仿宋_GB2312" w:eastAsia="仿宋_GB2312" w:hAnsi="仿宋_GB2312" w:cs="仿宋_GB2312" w:hint="eastAsia"/>
          <w:sz w:val="32"/>
          <w:szCs w:val="32"/>
        </w:rPr>
        <w:t>年用气量</w:t>
      </w:r>
      <w:r w:rsidRPr="00281EA6">
        <w:rPr>
          <w:rFonts w:ascii="仿宋_GB2312" w:eastAsia="仿宋_GB2312" w:hAnsi="仿宋_GB2312" w:cs="仿宋_GB2312" w:hint="eastAsia"/>
          <w:sz w:val="32"/>
          <w:szCs w:val="32"/>
        </w:rPr>
        <w:t>1200</w:t>
      </w:r>
      <w:r w:rsidRPr="00281EA6">
        <w:rPr>
          <w:rFonts w:ascii="仿宋_GB2312" w:eastAsia="仿宋_GB2312" w:hAnsi="仿宋_GB2312" w:cs="仿宋_GB2312" w:hint="eastAsia"/>
          <w:sz w:val="32"/>
          <w:szCs w:val="32"/>
        </w:rPr>
        <w:t>立方米以上</w:t>
      </w:r>
      <w:r w:rsidRPr="00281EA6">
        <w:rPr>
          <w:rFonts w:ascii="仿宋_GB2312" w:eastAsia="仿宋_GB2312" w:hAnsi="仿宋_GB2312" w:cs="仿宋_GB2312" w:hint="eastAsia"/>
          <w:kern w:val="0"/>
          <w:sz w:val="32"/>
          <w:szCs w:val="32"/>
        </w:rPr>
        <w:t>第二阶梯气价由每立方米</w:t>
      </w:r>
      <w:r w:rsidRPr="00281EA6">
        <w:rPr>
          <w:rFonts w:ascii="仿宋_GB2312" w:eastAsia="仿宋_GB2312" w:hAnsi="仿宋_GB2312" w:cs="仿宋_GB2312" w:hint="eastAsia"/>
          <w:kern w:val="0"/>
          <w:sz w:val="32"/>
          <w:szCs w:val="32"/>
        </w:rPr>
        <w:t>3.26</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3.46</w:t>
      </w:r>
      <w:r w:rsidRPr="00281EA6">
        <w:rPr>
          <w:rFonts w:ascii="仿宋_GB2312" w:eastAsia="仿宋_GB2312" w:hAnsi="仿宋_GB2312" w:cs="仿宋_GB2312" w:hint="eastAsia"/>
          <w:kern w:val="0"/>
          <w:sz w:val="32"/>
          <w:szCs w:val="32"/>
        </w:rPr>
        <w:t>元。</w:t>
      </w:r>
    </w:p>
    <w:p w:rsidR="00C925BE" w:rsidRPr="00281EA6" w:rsidRDefault="00281EA6">
      <w:pPr>
        <w:spacing w:line="540" w:lineRule="exact"/>
        <w:ind w:firstLineChars="200" w:firstLine="640"/>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（二）</w:t>
      </w:r>
      <w:r w:rsidRPr="00281EA6">
        <w:rPr>
          <w:rFonts w:ascii="仿宋_GB2312" w:eastAsia="仿宋_GB2312" w:hAnsi="仿宋_GB2312" w:cs="仿宋_GB2312" w:hint="eastAsia"/>
          <w:sz w:val="32"/>
          <w:szCs w:val="32"/>
        </w:rPr>
        <w:t>非居民用天然气销售价格</w:t>
      </w:r>
    </w:p>
    <w:p w:rsidR="00C925BE" w:rsidRPr="00281EA6" w:rsidRDefault="00281EA6">
      <w:pPr>
        <w:spacing w:line="540" w:lineRule="exact"/>
        <w:ind w:firstLineChars="200" w:firstLine="640"/>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非居民用天然气</w:t>
      </w:r>
      <w:r w:rsidRPr="00281EA6">
        <w:rPr>
          <w:rFonts w:ascii="仿宋_GB2312" w:eastAsia="仿宋_GB2312" w:hAnsi="仿宋_GB2312" w:cs="仿宋_GB2312" w:hint="eastAsia"/>
          <w:sz w:val="32"/>
          <w:szCs w:val="32"/>
          <w:shd w:val="clear" w:color="auto" w:fill="FFFFFF"/>
        </w:rPr>
        <w:t>基准销售价格由每立方米</w:t>
      </w:r>
      <w:r w:rsidRPr="00281EA6">
        <w:rPr>
          <w:rFonts w:ascii="仿宋_GB2312" w:eastAsia="仿宋_GB2312" w:hAnsi="仿宋_GB2312" w:cs="仿宋_GB2312" w:hint="eastAsia"/>
          <w:sz w:val="32"/>
          <w:szCs w:val="32"/>
          <w:shd w:val="clear" w:color="auto" w:fill="FFFFFF"/>
        </w:rPr>
        <w:t>3.09</w:t>
      </w:r>
      <w:r w:rsidRPr="00281EA6">
        <w:rPr>
          <w:rFonts w:ascii="仿宋_GB2312" w:eastAsia="仿宋_GB2312" w:hAnsi="仿宋_GB2312" w:cs="仿宋_GB2312" w:hint="eastAsia"/>
          <w:sz w:val="32"/>
          <w:szCs w:val="32"/>
          <w:shd w:val="clear" w:color="auto" w:fill="FFFFFF"/>
        </w:rPr>
        <w:t>元调整为</w:t>
      </w:r>
      <w:r w:rsidRPr="00281EA6">
        <w:rPr>
          <w:rFonts w:ascii="仿宋_GB2312" w:eastAsia="仿宋_GB2312" w:hAnsi="仿宋_GB2312" w:cs="仿宋_GB2312" w:hint="eastAsia"/>
          <w:sz w:val="32"/>
          <w:szCs w:val="32"/>
          <w:shd w:val="clear" w:color="auto" w:fill="FFFFFF"/>
        </w:rPr>
        <w:t>3.199</w:t>
      </w:r>
      <w:r w:rsidRPr="00281EA6">
        <w:rPr>
          <w:rFonts w:ascii="仿宋_GB2312" w:eastAsia="仿宋_GB2312" w:hAnsi="仿宋_GB2312" w:cs="仿宋_GB2312" w:hint="eastAsia"/>
          <w:sz w:val="32"/>
          <w:szCs w:val="32"/>
          <w:shd w:val="clear" w:color="auto" w:fill="FFFFFF"/>
        </w:rPr>
        <w:t>元，燃气经营企业可以基准销售价格为基础，在上浮</w:t>
      </w:r>
      <w:r w:rsidRPr="00281EA6">
        <w:rPr>
          <w:rFonts w:ascii="仿宋_GB2312" w:eastAsia="仿宋_GB2312" w:hAnsi="仿宋_GB2312" w:cs="仿宋_GB2312" w:hint="eastAsia"/>
          <w:sz w:val="32"/>
          <w:szCs w:val="32"/>
          <w:shd w:val="clear" w:color="auto" w:fill="FFFFFF"/>
        </w:rPr>
        <w:t>20%</w:t>
      </w:r>
      <w:r w:rsidRPr="00281EA6">
        <w:rPr>
          <w:rFonts w:ascii="仿宋_GB2312" w:eastAsia="仿宋_GB2312" w:hAnsi="仿宋_GB2312" w:cs="仿宋_GB2312" w:hint="eastAsia"/>
          <w:sz w:val="32"/>
          <w:szCs w:val="32"/>
          <w:shd w:val="clear" w:color="auto" w:fill="FFFFFF"/>
        </w:rPr>
        <w:t>、下浮不限的范围内确定具体销售价格。</w:t>
      </w:r>
    </w:p>
    <w:p w:rsidR="00C925BE" w:rsidRPr="00281EA6" w:rsidRDefault="00281EA6">
      <w:pPr>
        <w:spacing w:line="540" w:lineRule="exact"/>
        <w:ind w:firstLineChars="200" w:firstLine="640"/>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（三）</w:t>
      </w:r>
      <w:r w:rsidRPr="00281EA6">
        <w:rPr>
          <w:rFonts w:ascii="仿宋_GB2312" w:eastAsia="仿宋_GB2312" w:hAnsi="仿宋_GB2312" w:cs="仿宋_GB2312" w:hint="eastAsia"/>
          <w:sz w:val="32"/>
          <w:szCs w:val="32"/>
        </w:rPr>
        <w:t>保障措施</w:t>
      </w:r>
    </w:p>
    <w:p w:rsidR="00C925BE" w:rsidRPr="00281EA6" w:rsidRDefault="00281EA6">
      <w:pPr>
        <w:spacing w:line="540" w:lineRule="exact"/>
        <w:ind w:firstLineChars="200" w:firstLine="640"/>
        <w:rPr>
          <w:rFonts w:ascii="仿宋_GB2312" w:eastAsia="仿宋_GB2312" w:hAnsi="仿宋_GB2312" w:cs="仿宋_GB2312"/>
          <w:sz w:val="32"/>
          <w:szCs w:val="32"/>
        </w:rPr>
      </w:pPr>
      <w:r w:rsidRPr="00281EA6">
        <w:rPr>
          <w:rFonts w:ascii="仿宋_GB2312" w:eastAsia="仿宋_GB2312" w:hAnsi="仿宋_GB2312" w:cs="仿宋_GB2312" w:hint="eastAsia"/>
          <w:kern w:val="0"/>
          <w:sz w:val="32"/>
          <w:szCs w:val="32"/>
        </w:rPr>
        <w:t>1.</w:t>
      </w:r>
      <w:r w:rsidRPr="00281EA6">
        <w:rPr>
          <w:rFonts w:ascii="仿宋_GB2312" w:eastAsia="仿宋_GB2312" w:hAnsi="仿宋_GB2312" w:cs="仿宋_GB2312" w:hint="eastAsia"/>
          <w:sz w:val="32"/>
          <w:szCs w:val="32"/>
        </w:rPr>
        <w:t>对我县持有</w:t>
      </w:r>
      <w:r w:rsidRPr="00281EA6">
        <w:rPr>
          <w:rFonts w:ascii="仿宋_GB2312" w:eastAsia="仿宋_GB2312" w:hAnsi="仿宋_GB2312" w:cs="仿宋_GB2312" w:hint="eastAsia"/>
          <w:spacing w:val="2"/>
          <w:sz w:val="32"/>
          <w:szCs w:val="32"/>
        </w:rPr>
        <w:t>本地</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hint="eastAsia"/>
          <w:sz w:val="32"/>
          <w:szCs w:val="32"/>
        </w:rPr>
        <w:t>最低生活保障证》、《特困人员救助供养证》或《特困职工优待证》的</w:t>
      </w:r>
      <w:r w:rsidRPr="00281EA6">
        <w:rPr>
          <w:rFonts w:ascii="仿宋_GB2312" w:eastAsia="仿宋_GB2312" w:hAnsi="仿宋_GB2312" w:cs="仿宋_GB2312" w:hint="eastAsia"/>
          <w:sz w:val="32"/>
          <w:szCs w:val="32"/>
        </w:rPr>
        <w:t>用户，</w:t>
      </w:r>
      <w:r w:rsidRPr="00281EA6">
        <w:rPr>
          <w:rFonts w:ascii="仿宋_GB2312" w:eastAsia="仿宋_GB2312" w:hAnsi="仿宋_GB2312" w:cs="仿宋_GB2312" w:hint="eastAsia"/>
          <w:kern w:val="0"/>
          <w:sz w:val="32"/>
          <w:szCs w:val="32"/>
        </w:rPr>
        <w:t>执行每立方米</w:t>
      </w:r>
      <w:r w:rsidRPr="00281EA6">
        <w:rPr>
          <w:rFonts w:ascii="仿宋_GB2312" w:eastAsia="仿宋_GB2312" w:hAnsi="仿宋_GB2312" w:cs="仿宋_GB2312" w:hint="eastAsia"/>
          <w:kern w:val="0"/>
          <w:sz w:val="32"/>
          <w:szCs w:val="32"/>
        </w:rPr>
        <w:t>2.30</w:t>
      </w:r>
      <w:r w:rsidRPr="00281EA6">
        <w:rPr>
          <w:rFonts w:ascii="仿宋_GB2312" w:eastAsia="仿宋_GB2312" w:hAnsi="仿宋_GB2312" w:cs="仿宋_GB2312" w:hint="eastAsia"/>
          <w:kern w:val="0"/>
          <w:sz w:val="32"/>
          <w:szCs w:val="32"/>
        </w:rPr>
        <w:t>元。</w:t>
      </w:r>
    </w:p>
    <w:p w:rsidR="00C925BE" w:rsidRPr="00281EA6" w:rsidRDefault="00281EA6">
      <w:pPr>
        <w:widowControl/>
        <w:spacing w:line="540" w:lineRule="exact"/>
        <w:ind w:firstLineChars="200" w:firstLine="640"/>
        <w:rPr>
          <w:rFonts w:ascii="仿宋_GB2312" w:eastAsia="仿宋_GB2312" w:hAnsi="仿宋_GB2312" w:cs="仿宋_GB2312"/>
          <w:kern w:val="0"/>
          <w:sz w:val="32"/>
          <w:szCs w:val="32"/>
        </w:rPr>
      </w:pPr>
      <w:r w:rsidRPr="00281EA6">
        <w:rPr>
          <w:rFonts w:ascii="仿宋_GB2312" w:eastAsia="仿宋_GB2312" w:hAnsi="仿宋_GB2312" w:cs="仿宋_GB2312" w:hint="eastAsia"/>
          <w:kern w:val="0"/>
          <w:sz w:val="32"/>
          <w:szCs w:val="32"/>
        </w:rPr>
        <w:t>2.</w:t>
      </w:r>
      <w:r w:rsidRPr="00281EA6">
        <w:rPr>
          <w:rFonts w:ascii="仿宋_GB2312" w:eastAsia="仿宋_GB2312" w:hAnsi="仿宋_GB2312" w:cs="仿宋_GB2312" w:hint="eastAsia"/>
          <w:kern w:val="0"/>
          <w:sz w:val="32"/>
          <w:szCs w:val="32"/>
        </w:rPr>
        <w:t>执行居民气价的学校、托幼园所、社区医疗机构、社会福利机构、城乡社区居委会等非居民用气销售价格由每立方米</w:t>
      </w:r>
      <w:r w:rsidRPr="00281EA6">
        <w:rPr>
          <w:rFonts w:ascii="仿宋_GB2312" w:eastAsia="仿宋_GB2312" w:hAnsi="仿宋_GB2312" w:cs="仿宋_GB2312" w:hint="eastAsia"/>
          <w:kern w:val="0"/>
          <w:sz w:val="32"/>
          <w:szCs w:val="32"/>
        </w:rPr>
        <w:t>3.01</w:t>
      </w:r>
      <w:r w:rsidRPr="00281EA6">
        <w:rPr>
          <w:rFonts w:ascii="仿宋_GB2312" w:eastAsia="仿宋_GB2312" w:hAnsi="仿宋_GB2312" w:cs="仿宋_GB2312" w:hint="eastAsia"/>
          <w:kern w:val="0"/>
          <w:sz w:val="32"/>
          <w:szCs w:val="32"/>
        </w:rPr>
        <w:t>元调整为</w:t>
      </w:r>
      <w:r w:rsidRPr="00281EA6">
        <w:rPr>
          <w:rFonts w:ascii="仿宋_GB2312" w:eastAsia="仿宋_GB2312" w:hAnsi="仿宋_GB2312" w:cs="仿宋_GB2312" w:hint="eastAsia"/>
          <w:kern w:val="0"/>
          <w:sz w:val="32"/>
          <w:szCs w:val="32"/>
        </w:rPr>
        <w:t>3.21</w:t>
      </w:r>
      <w:r w:rsidRPr="00281EA6">
        <w:rPr>
          <w:rFonts w:ascii="仿宋_GB2312" w:eastAsia="仿宋_GB2312" w:hAnsi="仿宋_GB2312" w:cs="仿宋_GB2312" w:hint="eastAsia"/>
          <w:kern w:val="0"/>
          <w:sz w:val="32"/>
          <w:szCs w:val="32"/>
        </w:rPr>
        <w:t>元。</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仿宋_GB2312" w:eastAsia="仿宋_GB2312" w:hAnsi="仿宋_GB2312" w:cs="仿宋_GB2312" w:hint="eastAsia"/>
          <w:sz w:val="32"/>
          <w:szCs w:val="32"/>
        </w:rPr>
        <w:t>3.</w:t>
      </w:r>
      <w:r w:rsidRPr="00281EA6">
        <w:rPr>
          <w:rFonts w:ascii="仿宋_GB2312" w:eastAsia="仿宋_GB2312" w:hAnsi="仿宋_GB2312" w:cs="仿宋_GB2312" w:hint="eastAsia"/>
          <w:sz w:val="32"/>
          <w:szCs w:val="32"/>
        </w:rPr>
        <w:t>天然气经营企业要认真做好我县管道天然气销售价格调整政策宣传解释，严格落实天然气价格政策，不断提高服务质量和安全管理水平。</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黑体" w:eastAsia="黑体" w:hAnsi="黑体"/>
          <w:sz w:val="32"/>
          <w:szCs w:val="32"/>
        </w:rPr>
      </w:pPr>
      <w:r w:rsidRPr="00281EA6">
        <w:rPr>
          <w:rFonts w:ascii="黑体" w:eastAsia="黑体" w:hAnsi="黑体" w:cs="黑体" w:hint="eastAsia"/>
          <w:sz w:val="32"/>
          <w:szCs w:val="32"/>
        </w:rPr>
        <w:t>五、</w:t>
      </w:r>
      <w:r w:rsidRPr="00281EA6">
        <w:rPr>
          <w:rFonts w:ascii="黑体" w:eastAsia="黑体" w:hAnsi="黑体" w:hint="eastAsia"/>
          <w:sz w:val="32"/>
          <w:szCs w:val="32"/>
        </w:rPr>
        <w:t>解读机构及咨询方式</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hint="eastAsia"/>
          <w:sz w:val="32"/>
          <w:szCs w:val="32"/>
        </w:rPr>
        <w:t>解读机构：</w:t>
      </w:r>
      <w:r w:rsidRPr="00281EA6">
        <w:rPr>
          <w:rFonts w:ascii="仿宋_GB2312" w:eastAsia="仿宋_GB2312" w:hAnsi="仿宋_GB2312" w:cs="仿宋_GB2312" w:hint="eastAsia"/>
          <w:sz w:val="32"/>
          <w:szCs w:val="32"/>
        </w:rPr>
        <w:t>平阴县发展和改革局</w:t>
      </w:r>
    </w:p>
    <w:p w:rsidR="00C925BE" w:rsidRPr="00281EA6" w:rsidRDefault="00281EA6">
      <w:pPr>
        <w:pStyle w:val="a6"/>
        <w:shd w:val="clear" w:color="auto" w:fill="FFFFFF"/>
        <w:spacing w:before="0" w:beforeAutospacing="0" w:after="0" w:afterAutospacing="0" w:line="540" w:lineRule="exact"/>
        <w:ind w:firstLineChars="200" w:firstLine="640"/>
        <w:jc w:val="both"/>
        <w:rPr>
          <w:rFonts w:ascii="仿宋_GB2312" w:eastAsia="仿宋_GB2312" w:hAnsi="仿宋_GB2312" w:cs="仿宋_GB2312"/>
          <w:sz w:val="32"/>
          <w:szCs w:val="32"/>
        </w:rPr>
      </w:pPr>
      <w:r w:rsidRPr="00281EA6">
        <w:rPr>
          <w:rFonts w:ascii="仿宋_GB2312" w:eastAsia="仿宋_GB2312" w:hAnsi="仿宋_GB2312" w:cs="仿宋_GB2312"/>
          <w:sz w:val="32"/>
          <w:szCs w:val="32"/>
        </w:rPr>
        <w:t>咨询电话</w:t>
      </w:r>
      <w:r w:rsidRPr="00281EA6">
        <w:rPr>
          <w:rFonts w:ascii="仿宋_GB2312" w:eastAsia="仿宋_GB2312" w:hAnsi="仿宋_GB2312" w:cs="仿宋_GB2312" w:hint="eastAsia"/>
          <w:sz w:val="32"/>
          <w:szCs w:val="32"/>
        </w:rPr>
        <w:t>：</w:t>
      </w:r>
      <w:r w:rsidRPr="00281EA6">
        <w:rPr>
          <w:rFonts w:ascii="仿宋_GB2312" w:eastAsia="仿宋_GB2312" w:hAnsi="仿宋_GB2312" w:cs="仿宋_GB2312"/>
          <w:sz w:val="32"/>
          <w:szCs w:val="32"/>
        </w:rPr>
        <w:t>0531-</w:t>
      </w:r>
      <w:r w:rsidRPr="00281EA6">
        <w:rPr>
          <w:rFonts w:ascii="仿宋_GB2312" w:eastAsia="仿宋_GB2312" w:hAnsi="仿宋_GB2312" w:cs="仿宋_GB2312" w:hint="eastAsia"/>
          <w:sz w:val="32"/>
          <w:szCs w:val="32"/>
        </w:rPr>
        <w:t>87896989</w:t>
      </w:r>
    </w:p>
    <w:p w:rsidR="00C925BE" w:rsidRPr="00281EA6" w:rsidRDefault="00C925BE">
      <w:pPr>
        <w:pStyle w:val="a6"/>
        <w:shd w:val="clear" w:color="auto" w:fill="FFFFFF"/>
        <w:spacing w:before="0" w:beforeAutospacing="0" w:after="0" w:afterAutospacing="0" w:line="620" w:lineRule="exact"/>
        <w:jc w:val="both"/>
        <w:rPr>
          <w:rFonts w:ascii="黑体" w:eastAsia="黑体" w:hAnsi="黑体"/>
          <w:sz w:val="32"/>
          <w:szCs w:val="32"/>
        </w:rPr>
      </w:pPr>
    </w:p>
    <w:p w:rsidR="00C925BE" w:rsidRPr="00281EA6" w:rsidRDefault="00C925BE">
      <w:pPr>
        <w:pStyle w:val="a6"/>
        <w:shd w:val="clear" w:color="auto" w:fill="FFFFFF"/>
        <w:spacing w:before="0" w:beforeAutospacing="0" w:after="0" w:afterAutospacing="0" w:line="620" w:lineRule="exact"/>
        <w:rPr>
          <w:rFonts w:ascii="仿宋_GB2312" w:eastAsia="仿宋_GB2312" w:hAnsi="微软雅黑"/>
          <w:sz w:val="32"/>
          <w:szCs w:val="32"/>
        </w:rPr>
      </w:pPr>
    </w:p>
    <w:sectPr w:rsidR="00C925BE" w:rsidRPr="00281EA6" w:rsidSect="00F50160">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g2N2YxN2EwOTkzNzdiZGYyZGI3NjdjNjU3ZmNhZDIifQ=="/>
  </w:docVars>
  <w:rsids>
    <w:rsidRoot w:val="00020833"/>
    <w:rsid w:val="00020833"/>
    <w:rsid w:val="00024DD5"/>
    <w:rsid w:val="0002746C"/>
    <w:rsid w:val="00195D91"/>
    <w:rsid w:val="001A3151"/>
    <w:rsid w:val="001E35FD"/>
    <w:rsid w:val="00281EA6"/>
    <w:rsid w:val="002D3E7E"/>
    <w:rsid w:val="00302EE8"/>
    <w:rsid w:val="003143CE"/>
    <w:rsid w:val="00321510"/>
    <w:rsid w:val="00331E74"/>
    <w:rsid w:val="00391031"/>
    <w:rsid w:val="003C3219"/>
    <w:rsid w:val="003E0738"/>
    <w:rsid w:val="003E62C0"/>
    <w:rsid w:val="004471B9"/>
    <w:rsid w:val="00476B63"/>
    <w:rsid w:val="004A0D9E"/>
    <w:rsid w:val="004C4702"/>
    <w:rsid w:val="0050401F"/>
    <w:rsid w:val="00527C32"/>
    <w:rsid w:val="0055492C"/>
    <w:rsid w:val="00576CEF"/>
    <w:rsid w:val="00592B68"/>
    <w:rsid w:val="005D6FE8"/>
    <w:rsid w:val="00671C7F"/>
    <w:rsid w:val="00673A80"/>
    <w:rsid w:val="00741E4A"/>
    <w:rsid w:val="007823E8"/>
    <w:rsid w:val="008F2374"/>
    <w:rsid w:val="009125B4"/>
    <w:rsid w:val="00925644"/>
    <w:rsid w:val="00944612"/>
    <w:rsid w:val="009E1425"/>
    <w:rsid w:val="00A372D9"/>
    <w:rsid w:val="00A54199"/>
    <w:rsid w:val="00A56D55"/>
    <w:rsid w:val="00A62EF6"/>
    <w:rsid w:val="00A92FB5"/>
    <w:rsid w:val="00AC3CE9"/>
    <w:rsid w:val="00AC7390"/>
    <w:rsid w:val="00AE12E2"/>
    <w:rsid w:val="00AF28A6"/>
    <w:rsid w:val="00B717DB"/>
    <w:rsid w:val="00BA20E5"/>
    <w:rsid w:val="00BD1A7C"/>
    <w:rsid w:val="00BD484A"/>
    <w:rsid w:val="00BD5D43"/>
    <w:rsid w:val="00BE572E"/>
    <w:rsid w:val="00BE6AE0"/>
    <w:rsid w:val="00C66162"/>
    <w:rsid w:val="00C67BFA"/>
    <w:rsid w:val="00C8573C"/>
    <w:rsid w:val="00C925BE"/>
    <w:rsid w:val="00C9660F"/>
    <w:rsid w:val="00CA1A3F"/>
    <w:rsid w:val="00CB217D"/>
    <w:rsid w:val="00CC5FC9"/>
    <w:rsid w:val="00DF78FF"/>
    <w:rsid w:val="00E2635E"/>
    <w:rsid w:val="00F05439"/>
    <w:rsid w:val="00F47FFA"/>
    <w:rsid w:val="00F50160"/>
    <w:rsid w:val="00F532EF"/>
    <w:rsid w:val="00FA43A4"/>
    <w:rsid w:val="00FC0CCB"/>
    <w:rsid w:val="00FE2DD1"/>
    <w:rsid w:val="010765AB"/>
    <w:rsid w:val="015919F9"/>
    <w:rsid w:val="01F23ACD"/>
    <w:rsid w:val="03245DB2"/>
    <w:rsid w:val="0336140A"/>
    <w:rsid w:val="072D11D3"/>
    <w:rsid w:val="0B81389B"/>
    <w:rsid w:val="0C663BB1"/>
    <w:rsid w:val="13372DB0"/>
    <w:rsid w:val="145D4214"/>
    <w:rsid w:val="14CB43F9"/>
    <w:rsid w:val="172D2B29"/>
    <w:rsid w:val="19E845CD"/>
    <w:rsid w:val="1BA376FE"/>
    <w:rsid w:val="1F161491"/>
    <w:rsid w:val="203521F9"/>
    <w:rsid w:val="26EE3450"/>
    <w:rsid w:val="2A990541"/>
    <w:rsid w:val="2CFE472E"/>
    <w:rsid w:val="327A1A63"/>
    <w:rsid w:val="35DC67FD"/>
    <w:rsid w:val="380C3D0B"/>
    <w:rsid w:val="3CA1108C"/>
    <w:rsid w:val="3D174CC1"/>
    <w:rsid w:val="404931A5"/>
    <w:rsid w:val="44B253E8"/>
    <w:rsid w:val="44E72F00"/>
    <w:rsid w:val="46CA3945"/>
    <w:rsid w:val="4C653BF0"/>
    <w:rsid w:val="509C604E"/>
    <w:rsid w:val="56AB0DF4"/>
    <w:rsid w:val="56E118CA"/>
    <w:rsid w:val="580E7831"/>
    <w:rsid w:val="5A315A59"/>
    <w:rsid w:val="66BC2B4E"/>
    <w:rsid w:val="67131522"/>
    <w:rsid w:val="6A723C50"/>
    <w:rsid w:val="6F045092"/>
    <w:rsid w:val="70640CCF"/>
    <w:rsid w:val="712B2DAA"/>
    <w:rsid w:val="74A470FC"/>
    <w:rsid w:val="757E794D"/>
    <w:rsid w:val="788A03B6"/>
    <w:rsid w:val="7BC41E31"/>
    <w:rsid w:val="7D284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BE"/>
    <w:pPr>
      <w:widowControl w:val="0"/>
      <w:jc w:val="both"/>
    </w:pPr>
    <w:rPr>
      <w:kern w:val="2"/>
      <w:sz w:val="21"/>
      <w:szCs w:val="24"/>
    </w:rPr>
  </w:style>
  <w:style w:type="paragraph" w:styleId="1">
    <w:name w:val="heading 1"/>
    <w:basedOn w:val="a"/>
    <w:next w:val="a"/>
    <w:link w:val="1Char"/>
    <w:uiPriority w:val="9"/>
    <w:qFormat/>
    <w:rsid w:val="00C925BE"/>
    <w:pPr>
      <w:keepNext/>
      <w:keepLines/>
      <w:spacing w:line="540" w:lineRule="exact"/>
      <w:jc w:val="center"/>
      <w:outlineLvl w:val="0"/>
    </w:pPr>
    <w:rPr>
      <w:rFonts w:ascii="方正小标宋简体" w:eastAsia="方正小标宋简体" w:hAnsiTheme="minorHAnsi" w:cstheme="minorBidi"/>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925BE"/>
    <w:rPr>
      <w:sz w:val="18"/>
      <w:szCs w:val="18"/>
    </w:rPr>
  </w:style>
  <w:style w:type="paragraph" w:styleId="a4">
    <w:name w:val="footer"/>
    <w:basedOn w:val="a"/>
    <w:link w:val="Char0"/>
    <w:qFormat/>
    <w:rsid w:val="00C925BE"/>
    <w:pPr>
      <w:tabs>
        <w:tab w:val="center" w:pos="4153"/>
        <w:tab w:val="right" w:pos="8306"/>
      </w:tabs>
      <w:snapToGrid w:val="0"/>
      <w:jc w:val="left"/>
    </w:pPr>
    <w:rPr>
      <w:sz w:val="18"/>
      <w:szCs w:val="18"/>
    </w:rPr>
  </w:style>
  <w:style w:type="paragraph" w:styleId="a5">
    <w:name w:val="header"/>
    <w:basedOn w:val="a"/>
    <w:link w:val="Char1"/>
    <w:qFormat/>
    <w:rsid w:val="00C925B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925BE"/>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unhideWhenUsed/>
    <w:qFormat/>
    <w:rsid w:val="00C925BE"/>
    <w:rPr>
      <w:color w:val="800080" w:themeColor="followedHyperlink"/>
      <w:u w:val="single"/>
    </w:rPr>
  </w:style>
  <w:style w:type="character" w:customStyle="1" w:styleId="Char">
    <w:name w:val="批注框文本 Char"/>
    <w:basedOn w:val="a0"/>
    <w:link w:val="a3"/>
    <w:qFormat/>
    <w:rsid w:val="00C925BE"/>
    <w:rPr>
      <w:kern w:val="2"/>
      <w:sz w:val="18"/>
      <w:szCs w:val="18"/>
    </w:rPr>
  </w:style>
  <w:style w:type="character" w:customStyle="1" w:styleId="Char1">
    <w:name w:val="页眉 Char"/>
    <w:basedOn w:val="a0"/>
    <w:link w:val="a5"/>
    <w:qFormat/>
    <w:rsid w:val="00C925BE"/>
    <w:rPr>
      <w:kern w:val="2"/>
      <w:sz w:val="18"/>
      <w:szCs w:val="18"/>
    </w:rPr>
  </w:style>
  <w:style w:type="character" w:customStyle="1" w:styleId="Char0">
    <w:name w:val="页脚 Char"/>
    <w:basedOn w:val="a0"/>
    <w:link w:val="a4"/>
    <w:qFormat/>
    <w:rsid w:val="00C925BE"/>
    <w:rPr>
      <w:kern w:val="2"/>
      <w:sz w:val="18"/>
      <w:szCs w:val="18"/>
    </w:rPr>
  </w:style>
  <w:style w:type="character" w:customStyle="1" w:styleId="1Char">
    <w:name w:val="标题 1 Char"/>
    <w:basedOn w:val="a0"/>
    <w:link w:val="1"/>
    <w:uiPriority w:val="9"/>
    <w:qFormat/>
    <w:rsid w:val="00C925BE"/>
    <w:rPr>
      <w:rFonts w:ascii="方正小标宋简体" w:eastAsia="方正小标宋简体" w:hAnsiTheme="minorHAnsi" w:cstheme="minorBidi"/>
      <w:bCs/>
      <w:kern w:val="44"/>
      <w:sz w:val="36"/>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35</cp:revision>
  <cp:lastPrinted>2022-11-16T01:35:00Z</cp:lastPrinted>
  <dcterms:created xsi:type="dcterms:W3CDTF">2021-12-20T08:34:00Z</dcterms:created>
  <dcterms:modified xsi:type="dcterms:W3CDTF">2023-09-06T02:23:00Z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F428813E7A32488A8298CEC5CD00B10C_13</vt:lpwstr>
  </property>
</Properties>
</file>