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附表</w:t>
      </w:r>
    </w:p>
    <w:p>
      <w:pPr>
        <w:widowControl/>
        <w:spacing w:line="700" w:lineRule="exact"/>
        <w:jc w:val="center"/>
        <w:textAlignment w:val="baseline"/>
        <w:rPr>
          <w:rStyle w:val="5"/>
          <w:rFonts w:eastAsia="方正小标宋简体"/>
          <w:sz w:val="44"/>
          <w:szCs w:val="44"/>
        </w:rPr>
      </w:pPr>
      <w:bookmarkStart w:id="0" w:name="_GoBack"/>
      <w:r>
        <w:rPr>
          <w:rStyle w:val="5"/>
          <w:rFonts w:eastAsia="方正小标宋简体"/>
          <w:sz w:val="44"/>
          <w:szCs w:val="44"/>
        </w:rPr>
        <w:t>考试人员健康管理信息采集表</w:t>
      </w:r>
      <w:bookmarkEnd w:id="0"/>
    </w:p>
    <w:tbl>
      <w:tblPr>
        <w:tblStyle w:val="3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22"/>
        <w:gridCol w:w="831"/>
        <w:gridCol w:w="890"/>
        <w:gridCol w:w="854"/>
        <w:gridCol w:w="2018"/>
        <w:gridCol w:w="1236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方正小标宋简体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24765</wp:posOffset>
                      </wp:positionV>
                      <wp:extent cx="860425" cy="1659255"/>
                      <wp:effectExtent l="4445" t="1905" r="3810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425" cy="16592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pt;margin-top:1.95pt;height:130.65pt;width:67.75pt;z-index:251659264;mso-width-relative:page;mso-height-relative:page;" filled="f" coordsize="21600,21600" o:gfxdata="UEsDBAoAAAAAAIdO4kAAAAAAAAAAAAAAAAAEAAAAZHJzL1BLAwQUAAAACACHTuJADbljnNgAAAAI&#10;AQAADwAAAGRycy9kb3ducmV2LnhtbE2PwU7DMBBE70j8g7VIXFBrxyilTbOpEBIHjrSVuLrJNgnE&#10;6yh2mtKvxz3R42hGM2/yzdl24kSDbx0jJHMFgrh0Vcs1wn73PluC8MFwZTrHhPBLHjbF/V1usspN&#10;/EmnbahFLGGfGYQmhD6T0pcNWePnrieO3tEN1oQoh1pWg5liue2kVmohrWk5LjSmp7eGyp/taBHI&#10;j2miXle23n9cpqcvffme+h3i40Oi1iACncN/GK74ER2KyHRwI1dedAizZbwSEJ5XIK62fklBHBD0&#10;ItUgi1zeHij+AFBLAwQUAAAACACHTuJAM/1nAQUCAAD/AwAADgAAAGRycy9lMm9Eb2MueG1srVPN&#10;jtMwEL4j8Q6W7zRtRKvdqOkeWpYLgkrAA7i2k1jynzzepn0JXgCJE3ACTnvfp4HlMRg7oSzLZQ/k&#10;4MzYM9/M93m8vDgYTfYygHK2prPJlBJpuRPKtjV9++byyRklEJkVTDsra3qUQC9Wjx8te1/J0nVO&#10;CxkIglioel/TLkZfFQXwThoGE+elxcPGBcMiuqEtRGA9ohtdlNPpouhdED44LgFwdzMc0hExPATQ&#10;NY3icuP4lZE2DqhBahaREnTKA13lbptG8viqaUBGomuKTGNesQjau7QWqyWr2sB8p/jYAntIC/c4&#10;GaYsFj1BbVhk5Cqof6CM4sGBa+KEO1MMRLIiyGI2vafN6455mbmg1OBPosP/g+Uv99tAlKhpSYll&#10;Bi/89v31j3efbr99/f7x+ufNh2R/+UzKJFXvocKMtd2G0QO/DYn3oQkm/ZEROWR5jyd55SESjptn&#10;i+nTck4Jx6PZYn5ezucJtPiT7QPE59IZkoyaQgxMtV1cO2vxJl2YZY3Z/gXEIfF3QiqtLelrej7P&#10;JRhOZoMTgdWMR3Zg25wLTitxqbROGRDa3VoHsmdpOvI3NvRXWCqyYdANcfkohbGqk0w8s4LEo0fd&#10;LD4XmlowUlCiJb6uZOXIyJR+SCRqoW2Clnl2R55J9kHoZO2cOGb9i+ThXGQJxxlOg3fXR/vuu1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25Y5zYAAAACAEAAA8AAAAAAAAAAQAgAAAAIgAAAGRy&#10;cy9kb3ducmV2LnhtbFBLAQIUABQAAAAIAIdO4kAz/WcBBQIAAP8DAAAOAAAAAAAAAAEAIAAAACcB&#10;AABkcnMvZTJvRG9jLnhtbFBLBQYAAAAABgAGAFkBAACeBQAAAAA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情形</w: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姓名</w:t>
            </w:r>
          </w:p>
          <w:p>
            <w:pPr>
              <w:widowControl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hint="eastAsia" w:eastAsia="黑体"/>
                <w:kern w:val="0"/>
                <w:sz w:val="15"/>
                <w:szCs w:val="15"/>
              </w:rPr>
              <w:t>7天内国内中、高风险等疫情重点地区旅居地（县、市、区）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hint="eastAsia" w:eastAsia="黑体"/>
                <w:kern w:val="0"/>
                <w:sz w:val="15"/>
                <w:szCs w:val="15"/>
              </w:rPr>
              <w:t>10天内</w:t>
            </w:r>
            <w:r>
              <w:rPr>
                <w:rFonts w:eastAsia="黑体"/>
                <w:kern w:val="0"/>
                <w:sz w:val="15"/>
                <w:szCs w:val="15"/>
              </w:rPr>
              <w:t>境外旅居地（国家地区）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居住社区</w:t>
            </w:r>
            <w:r>
              <w:rPr>
                <w:rFonts w:hint="eastAsia" w:eastAsia="黑体"/>
                <w:kern w:val="0"/>
                <w:sz w:val="15"/>
                <w:szCs w:val="15"/>
              </w:rPr>
              <w:t>10</w:t>
            </w:r>
            <w:r>
              <w:rPr>
                <w:rFonts w:eastAsia="黑体"/>
                <w:kern w:val="0"/>
                <w:sz w:val="15"/>
                <w:szCs w:val="15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①是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属于下面那种情形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①确诊病例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②无症状感染者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③密切接触者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是否解除医学隔离观察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①是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②否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核酸检测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①阳性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②阴性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健康监测（自考前</w:t>
            </w:r>
            <w:r>
              <w:rPr>
                <w:rFonts w:hint="eastAsia" w:eastAsia="黑体"/>
                <w:kern w:val="0"/>
                <w:sz w:val="18"/>
                <w:szCs w:val="18"/>
              </w:rPr>
              <w:t>7</w:t>
            </w:r>
            <w:r>
              <w:rPr>
                <w:rFonts w:eastAsia="黑体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天数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监测日期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健康码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①红码②黄码③绿码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早体温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晚体温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是否有以下症状 </w:t>
            </w:r>
          </w:p>
          <w:p>
            <w:pPr>
              <w:widowControl/>
              <w:spacing w:line="28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①发热②乏力、味觉和嗅觉减退③咳嗽或打喷嚏④咽痛⑤腹泻⑥呕吐⑦黄疸⑧皮疹⑨结膜充血⑩都没有 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如出现以上症状，是否排除疑似传染病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①是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rPr>
          <w:rFonts w:eastAsia="黑体"/>
          <w:sz w:val="28"/>
          <w:szCs w:val="28"/>
        </w:rPr>
      </w:pPr>
    </w:p>
    <w:p>
      <w:r>
        <w:rPr>
          <w:rFonts w:eastAsia="黑体"/>
          <w:sz w:val="28"/>
          <w:szCs w:val="28"/>
        </w:rPr>
        <w:t xml:space="preserve">身份证号：                   签字：        </w:t>
      </w:r>
      <w:r>
        <w:rPr>
          <w:rFonts w:hint="eastAsia" w:eastAsia="黑体"/>
          <w:sz w:val="28"/>
          <w:szCs w:val="28"/>
        </w:rPr>
        <w:t xml:space="preserve">   </w:t>
      </w:r>
      <w:r>
        <w:rPr>
          <w:rFonts w:eastAsia="黑体"/>
          <w:sz w:val="28"/>
          <w:szCs w:val="28"/>
        </w:rPr>
        <w:t xml:space="preserve">  电话：</w:t>
      </w:r>
    </w:p>
    <w:p>
      <w:pPr>
        <w:spacing w:line="440" w:lineRule="exact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spacing w:line="520" w:lineRule="exact"/>
        <w:ind w:right="32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17" w:right="1417" w:bottom="1417" w:left="1417" w:header="1361" w:footer="158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TVmODZmZjBhYWJlOThmMjliNTAxNWRmZTAyM2IifQ=="/>
  </w:docVars>
  <w:rsids>
    <w:rsidRoot w:val="00000000"/>
    <w:rsid w:val="458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2022-07-28T06:12:18Z</dcterms:created>
  <dc:creator>Administrator</dc:creator>
  <cp:lastModifiedBy>Administrator</cp:lastModifiedBy>
  <dcterms:modified xsi:type="dcterms:W3CDTF">2022-07-28T06:14:14Z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5ABD9207550443FBBBA5D1C19498A7A6</vt:lpwstr>
  </property>
</Properties>
</file>